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3052"/>
        <w:gridCol w:w="6872"/>
      </w:tblGrid>
      <w:tr w:rsidR="00F30692" w:rsidRPr="00953F38" w14:paraId="367D8D2A" w14:textId="77777777" w:rsidTr="00F213D4">
        <w:tc>
          <w:tcPr>
            <w:tcW w:w="9924" w:type="dxa"/>
            <w:gridSpan w:val="2"/>
          </w:tcPr>
          <w:p w14:paraId="4105DBDA" w14:textId="292211B4" w:rsidR="00F30692" w:rsidRPr="00F213D4" w:rsidRDefault="00F30692" w:rsidP="004C7839">
            <w:pPr>
              <w:pStyle w:val="Nagwek1"/>
              <w:jc w:val="center"/>
              <w:outlineLvl w:val="0"/>
              <w:rPr>
                <w:rFonts w:ascii="Arial" w:hAnsi="Arial" w:cs="Arial"/>
                <w:lang w:val="pl-PL"/>
              </w:rPr>
            </w:pPr>
            <w:r w:rsidRPr="00F213D4">
              <w:rPr>
                <w:rFonts w:ascii="Arial" w:hAnsi="Arial" w:cs="Arial"/>
                <w:lang w:val="pl-PL"/>
              </w:rPr>
              <w:t xml:space="preserve">ZAPYTANIE OFERTOWE </w:t>
            </w:r>
            <w:r w:rsidR="00BD221B">
              <w:rPr>
                <w:rFonts w:ascii="Arial" w:hAnsi="Arial" w:cs="Arial"/>
                <w:lang w:val="pl-PL"/>
              </w:rPr>
              <w:t xml:space="preserve"> INNOSTAL </w:t>
            </w:r>
            <w:r w:rsidRPr="00F213D4">
              <w:rPr>
                <w:rFonts w:ascii="Arial" w:hAnsi="Arial" w:cs="Arial"/>
                <w:lang w:val="pl-PL"/>
              </w:rPr>
              <w:t xml:space="preserve">NR </w:t>
            </w:r>
            <w:r w:rsidR="00DE2902">
              <w:rPr>
                <w:rFonts w:ascii="Arial" w:hAnsi="Arial" w:cs="Arial"/>
                <w:lang w:val="pl-PL"/>
              </w:rPr>
              <w:t>4</w:t>
            </w:r>
            <w:bookmarkStart w:id="0" w:name="_GoBack"/>
            <w:bookmarkEnd w:id="0"/>
            <w:r w:rsidRPr="00F213D4">
              <w:rPr>
                <w:rFonts w:ascii="Arial" w:hAnsi="Arial" w:cs="Arial"/>
                <w:lang w:val="pl-PL"/>
              </w:rPr>
              <w:t>/</w:t>
            </w:r>
            <w:r w:rsidR="006233BE" w:rsidRPr="00F213D4">
              <w:rPr>
                <w:rFonts w:ascii="Arial" w:hAnsi="Arial" w:cs="Arial"/>
                <w:lang w:val="pl-PL"/>
              </w:rPr>
              <w:t>20</w:t>
            </w:r>
            <w:r w:rsidR="00CA6501" w:rsidRPr="00F213D4">
              <w:rPr>
                <w:rFonts w:ascii="Arial" w:hAnsi="Arial" w:cs="Arial"/>
                <w:lang w:val="pl-PL"/>
              </w:rPr>
              <w:t>16</w:t>
            </w:r>
          </w:p>
          <w:p w14:paraId="18D01BFB" w14:textId="77777777" w:rsidR="00953F38" w:rsidRPr="00F213D4" w:rsidRDefault="00953F38" w:rsidP="004C7839">
            <w:pPr>
              <w:pStyle w:val="Nagwek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02CE213D" w14:textId="0CC49450" w:rsidR="00F30692" w:rsidRPr="00F213D4" w:rsidRDefault="00F30692" w:rsidP="004C7839">
            <w:pPr>
              <w:pStyle w:val="Nagwek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13D4">
              <w:rPr>
                <w:rFonts w:ascii="Arial" w:hAnsi="Arial" w:cs="Arial"/>
                <w:sz w:val="22"/>
                <w:szCs w:val="22"/>
                <w:lang w:val="pl-PL"/>
              </w:rPr>
              <w:t xml:space="preserve">dotyczące </w:t>
            </w:r>
            <w:r w:rsidR="00E81E84" w:rsidRPr="00F213D4">
              <w:rPr>
                <w:rFonts w:ascii="Arial" w:hAnsi="Arial" w:cs="Arial"/>
                <w:sz w:val="22"/>
                <w:szCs w:val="22"/>
                <w:lang w:val="pl-PL"/>
              </w:rPr>
              <w:t xml:space="preserve">wyboru podwykonawcy części prac merytorycznych projektu </w:t>
            </w:r>
            <w:r w:rsidR="004F5805">
              <w:rPr>
                <w:rFonts w:ascii="Arial" w:hAnsi="Arial" w:cs="Arial"/>
                <w:sz w:val="22"/>
                <w:szCs w:val="22"/>
                <w:lang w:val="pl-PL"/>
              </w:rPr>
              <w:t xml:space="preserve">badawczo – rozwojowego dotyczącego opracowania </w:t>
            </w:r>
            <w:r w:rsidR="00BA0AFA" w:rsidRPr="00BA0AFA">
              <w:rPr>
                <w:rFonts w:ascii="Arial" w:hAnsi="Arial" w:cs="Arial"/>
                <w:sz w:val="22"/>
                <w:szCs w:val="22"/>
                <w:lang w:val="pl-PL"/>
              </w:rPr>
              <w:t>innowacyjnych rozwiązań optymalizujących układ zasilania zespołu pieców elektrycznych dużej mocy wraz z instalacjami pomocniczymi</w:t>
            </w:r>
          </w:p>
          <w:p w14:paraId="38DDC55A" w14:textId="77777777" w:rsidR="00F30692" w:rsidRPr="00F213D4" w:rsidRDefault="00F30692" w:rsidP="00F30692">
            <w:pPr>
              <w:jc w:val="center"/>
              <w:rPr>
                <w:rFonts w:ascii="Arial" w:hAnsi="Arial" w:cs="Arial"/>
                <w:b/>
              </w:rPr>
            </w:pPr>
          </w:p>
          <w:p w14:paraId="2EE8DD46" w14:textId="77777777" w:rsidR="00F30692" w:rsidRPr="00F213D4" w:rsidRDefault="006E4712" w:rsidP="0034009C">
            <w:pPr>
              <w:jc w:val="center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t xml:space="preserve">Zamówienie </w:t>
            </w:r>
            <w:r w:rsidR="004C7839" w:rsidRPr="00F213D4">
              <w:rPr>
                <w:rFonts w:ascii="Arial" w:hAnsi="Arial" w:cs="Arial"/>
                <w:b/>
              </w:rPr>
              <w:t>jest planowane do</w:t>
            </w:r>
            <w:r w:rsidR="00F30692" w:rsidRPr="00F213D4">
              <w:rPr>
                <w:rFonts w:ascii="Arial" w:hAnsi="Arial" w:cs="Arial"/>
                <w:b/>
              </w:rPr>
              <w:t xml:space="preserve"> </w:t>
            </w:r>
            <w:r w:rsidRPr="00F213D4">
              <w:rPr>
                <w:rFonts w:ascii="Arial" w:hAnsi="Arial" w:cs="Arial"/>
                <w:b/>
              </w:rPr>
              <w:t>realizacji</w:t>
            </w:r>
            <w:r w:rsidR="004C7839" w:rsidRPr="00F213D4">
              <w:rPr>
                <w:rFonts w:ascii="Arial" w:hAnsi="Arial" w:cs="Arial"/>
                <w:b/>
              </w:rPr>
              <w:t xml:space="preserve"> w związku z Projektem, </w:t>
            </w:r>
            <w:r w:rsidR="009C76A9" w:rsidRPr="00F213D4">
              <w:rPr>
                <w:rFonts w:ascii="Arial" w:hAnsi="Arial" w:cs="Arial"/>
                <w:b/>
              </w:rPr>
              <w:t>o którego dofinansowanie Zamawiający</w:t>
            </w:r>
            <w:r w:rsidRPr="00F213D4">
              <w:rPr>
                <w:rFonts w:ascii="Arial" w:hAnsi="Arial" w:cs="Arial"/>
                <w:b/>
              </w:rPr>
              <w:t xml:space="preserve"> </w:t>
            </w:r>
            <w:r w:rsidR="004C7839" w:rsidRPr="00F213D4">
              <w:rPr>
                <w:rFonts w:ascii="Arial" w:hAnsi="Arial" w:cs="Arial"/>
                <w:b/>
              </w:rPr>
              <w:t xml:space="preserve">ubiega się </w:t>
            </w:r>
            <w:r w:rsidR="00F30692" w:rsidRPr="00F213D4">
              <w:rPr>
                <w:rFonts w:ascii="Arial" w:hAnsi="Arial" w:cs="Arial"/>
                <w:b/>
              </w:rPr>
              <w:t>w ramach I osi priorytetowej „Wsparcie prow</w:t>
            </w:r>
            <w:r w:rsidR="00E821FE" w:rsidRPr="00F213D4">
              <w:rPr>
                <w:rFonts w:ascii="Arial" w:hAnsi="Arial" w:cs="Arial"/>
                <w:b/>
              </w:rPr>
              <w:t>adzenia prac B+R przez przedsiębiorstwa”, Działania 1.2</w:t>
            </w:r>
            <w:r w:rsidR="00F30692" w:rsidRPr="00F213D4">
              <w:rPr>
                <w:rFonts w:ascii="Arial" w:hAnsi="Arial" w:cs="Arial"/>
                <w:b/>
              </w:rPr>
              <w:t xml:space="preserve"> „</w:t>
            </w:r>
            <w:r w:rsidR="00E821FE" w:rsidRPr="00F213D4">
              <w:rPr>
                <w:rFonts w:ascii="Arial" w:hAnsi="Arial" w:cs="Arial"/>
                <w:b/>
              </w:rPr>
              <w:t xml:space="preserve">Sektorowe programy B+R” </w:t>
            </w:r>
            <w:r w:rsidR="00F30692" w:rsidRPr="00F213D4">
              <w:rPr>
                <w:rFonts w:ascii="Arial" w:hAnsi="Arial" w:cs="Arial"/>
                <w:b/>
              </w:rPr>
              <w:t>w ramach Programu Operacyjnego Inteligentny Rozwój 2014-2020</w:t>
            </w:r>
          </w:p>
        </w:tc>
      </w:tr>
      <w:tr w:rsidR="000143FD" w:rsidRPr="00953F38" w14:paraId="67683B9C" w14:textId="77777777" w:rsidTr="00F213D4">
        <w:trPr>
          <w:trHeight w:val="953"/>
        </w:trPr>
        <w:tc>
          <w:tcPr>
            <w:tcW w:w="3052" w:type="dxa"/>
          </w:tcPr>
          <w:p w14:paraId="099D49B8" w14:textId="77777777" w:rsidR="000143FD" w:rsidRPr="00F213D4" w:rsidRDefault="00F30692" w:rsidP="00F213D4">
            <w:pPr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t xml:space="preserve">Nazwa i adres </w:t>
            </w:r>
            <w:r w:rsidR="00371C13" w:rsidRPr="00F213D4">
              <w:rPr>
                <w:rFonts w:ascii="Arial" w:hAnsi="Arial" w:cs="Arial"/>
                <w:b/>
              </w:rPr>
              <w:t>Zamawiającego</w:t>
            </w:r>
            <w:r w:rsidRPr="00F213D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72" w:type="dxa"/>
            <w:vAlign w:val="center"/>
          </w:tcPr>
          <w:p w14:paraId="7221D9EE" w14:textId="77777777" w:rsidR="004C7839" w:rsidRPr="00F213D4" w:rsidRDefault="00DC40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3D4">
              <w:rPr>
                <w:rFonts w:ascii="Arial" w:hAnsi="Arial" w:cs="Arial"/>
                <w:sz w:val="24"/>
                <w:szCs w:val="24"/>
              </w:rPr>
              <w:t>CELSA „Huta Ostrowiec”</w:t>
            </w:r>
            <w:r w:rsidR="00577326" w:rsidRPr="00F213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7839" w:rsidRPr="00F213D4">
              <w:rPr>
                <w:rFonts w:ascii="Arial" w:hAnsi="Arial" w:cs="Arial"/>
                <w:sz w:val="24"/>
                <w:szCs w:val="24"/>
              </w:rPr>
              <w:t>Sp. z o. o.</w:t>
            </w:r>
          </w:p>
          <w:p w14:paraId="17B2613F" w14:textId="77777777" w:rsidR="00E81E84" w:rsidRPr="00F213D4" w:rsidRDefault="00577326">
            <w:pPr>
              <w:jc w:val="center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ul</w:t>
            </w:r>
            <w:r w:rsidR="00DC407F" w:rsidRPr="00F213D4">
              <w:rPr>
                <w:rFonts w:ascii="Arial" w:hAnsi="Arial" w:cs="Arial"/>
              </w:rPr>
              <w:t>. Samsonowicza 2,</w:t>
            </w:r>
          </w:p>
          <w:p w14:paraId="31496303" w14:textId="77777777" w:rsidR="00E81E84" w:rsidRPr="00F213D4" w:rsidRDefault="00DC407F">
            <w:pPr>
              <w:jc w:val="center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27-400 Ostrowiec Świętokrzyski</w:t>
            </w:r>
          </w:p>
        </w:tc>
      </w:tr>
      <w:tr w:rsidR="000143FD" w:rsidRPr="00953F38" w14:paraId="075BB8BF" w14:textId="77777777" w:rsidTr="00F213D4">
        <w:trPr>
          <w:trHeight w:val="684"/>
        </w:trPr>
        <w:tc>
          <w:tcPr>
            <w:tcW w:w="3052" w:type="dxa"/>
          </w:tcPr>
          <w:p w14:paraId="24C3C17D" w14:textId="77777777" w:rsidR="000143FD" w:rsidRPr="00F213D4" w:rsidRDefault="00F30692" w:rsidP="009A0AB3">
            <w:pPr>
              <w:jc w:val="both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t>Data ogłoszenia zapytania ofertowego:</w:t>
            </w:r>
          </w:p>
        </w:tc>
        <w:tc>
          <w:tcPr>
            <w:tcW w:w="6872" w:type="dxa"/>
            <w:vAlign w:val="center"/>
          </w:tcPr>
          <w:p w14:paraId="04E2AEE2" w14:textId="719863BE" w:rsidR="000143FD" w:rsidRPr="00F213D4" w:rsidRDefault="00BA0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30306B" w:rsidRPr="00F213D4">
              <w:rPr>
                <w:rFonts w:ascii="Arial" w:hAnsi="Arial" w:cs="Arial"/>
              </w:rPr>
              <w:t>.</w:t>
            </w:r>
            <w:r w:rsidRPr="00F213D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="0030306B" w:rsidRPr="00F213D4">
              <w:rPr>
                <w:rFonts w:ascii="Arial" w:hAnsi="Arial" w:cs="Arial"/>
              </w:rPr>
              <w:t>.2016</w:t>
            </w:r>
          </w:p>
        </w:tc>
      </w:tr>
      <w:tr w:rsidR="000143FD" w:rsidRPr="00953F38" w14:paraId="10D9B959" w14:textId="77777777" w:rsidTr="00F213D4">
        <w:trPr>
          <w:trHeight w:val="566"/>
        </w:trPr>
        <w:tc>
          <w:tcPr>
            <w:tcW w:w="3052" w:type="dxa"/>
          </w:tcPr>
          <w:p w14:paraId="64CB240B" w14:textId="77777777" w:rsidR="000143FD" w:rsidRPr="00F213D4" w:rsidRDefault="0000642E" w:rsidP="009A0AB3">
            <w:pPr>
              <w:jc w:val="both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t>Termin składania ofert</w:t>
            </w:r>
            <w:r w:rsidR="00F30692" w:rsidRPr="00F213D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72" w:type="dxa"/>
            <w:vAlign w:val="center"/>
          </w:tcPr>
          <w:p w14:paraId="58459846" w14:textId="49F6183A" w:rsidR="004F5805" w:rsidRDefault="00BA0AFA" w:rsidP="00E277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</w:t>
            </w:r>
            <w:r w:rsidR="00953F38" w:rsidRPr="00F213D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="00953F38" w:rsidRPr="00F213D4">
              <w:rPr>
                <w:rFonts w:ascii="Arial" w:hAnsi="Arial" w:cs="Arial"/>
              </w:rPr>
              <w:t>.2016</w:t>
            </w:r>
            <w:r w:rsidR="004F5805">
              <w:rPr>
                <w:rFonts w:ascii="Arial" w:hAnsi="Arial" w:cs="Arial"/>
              </w:rPr>
              <w:t xml:space="preserve"> do godz. 15:30; </w:t>
            </w:r>
          </w:p>
          <w:p w14:paraId="2B6A9668" w14:textId="77777777" w:rsidR="00935133" w:rsidRDefault="00935133" w:rsidP="00E2775B">
            <w:pPr>
              <w:jc w:val="both"/>
              <w:rPr>
                <w:rFonts w:ascii="Arial" w:hAnsi="Arial" w:cs="Arial"/>
              </w:rPr>
            </w:pPr>
          </w:p>
          <w:p w14:paraId="60329DB9" w14:textId="6C7A7270" w:rsidR="009A0AB3" w:rsidRPr="00F213D4" w:rsidRDefault="00215E7E" w:rsidP="00EF7B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datę złożenia oferty w przypadku formy papierowej </w:t>
            </w:r>
            <w:r w:rsidR="00EF7BBF">
              <w:rPr>
                <w:rFonts w:ascii="Arial" w:hAnsi="Arial" w:cs="Arial"/>
              </w:rPr>
              <w:t xml:space="preserve">uznaje </w:t>
            </w:r>
            <w:r w:rsidR="00DE4FB2">
              <w:rPr>
                <w:rFonts w:ascii="Arial" w:hAnsi="Arial" w:cs="Arial"/>
              </w:rPr>
              <w:t xml:space="preserve">się </w:t>
            </w:r>
            <w:r>
              <w:rPr>
                <w:rFonts w:ascii="Arial" w:hAnsi="Arial" w:cs="Arial"/>
              </w:rPr>
              <w:t>datę widniejącą na pieczęci wpływu oferty do Kancelarii CHO.</w:t>
            </w:r>
            <w:r w:rsidR="004F5805">
              <w:rPr>
                <w:rFonts w:ascii="Arial" w:hAnsi="Arial" w:cs="Arial"/>
              </w:rPr>
              <w:t xml:space="preserve"> </w:t>
            </w:r>
          </w:p>
        </w:tc>
      </w:tr>
      <w:tr w:rsidR="005B11AF" w:rsidRPr="00953F38" w14:paraId="6F9660E6" w14:textId="77777777" w:rsidTr="00F213D4">
        <w:tc>
          <w:tcPr>
            <w:tcW w:w="3052" w:type="dxa"/>
          </w:tcPr>
          <w:p w14:paraId="0BA83778" w14:textId="77777777" w:rsidR="005B11AF" w:rsidRPr="00F213D4" w:rsidRDefault="005B11AF" w:rsidP="00DB7184">
            <w:pPr>
              <w:jc w:val="both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t xml:space="preserve">Opis przedmiotu zamówienia </w:t>
            </w:r>
            <w:r w:rsidR="005D446A" w:rsidRPr="00F213D4">
              <w:rPr>
                <w:rFonts w:ascii="Arial" w:hAnsi="Arial" w:cs="Arial"/>
              </w:rPr>
              <w:t>(</w:t>
            </w:r>
            <w:r w:rsidRPr="00F213D4">
              <w:rPr>
                <w:rFonts w:ascii="Arial" w:hAnsi="Arial" w:cs="Arial"/>
              </w:rPr>
              <w:t>zgodnie z</w:t>
            </w:r>
            <w:r w:rsidRPr="00F213D4">
              <w:rPr>
                <w:rFonts w:ascii="Arial" w:hAnsi="Arial" w:cs="Arial"/>
                <w:b/>
              </w:rPr>
              <w:t xml:space="preserve"> </w:t>
            </w:r>
            <w:r w:rsidRPr="00F213D4">
              <w:rPr>
                <w:rFonts w:ascii="Arial" w:hAnsi="Arial" w:cs="Arial"/>
              </w:rPr>
              <w:t>nazwami i kodami określonymi we Wspólnym Słowniku Zamówień)</w:t>
            </w:r>
          </w:p>
        </w:tc>
        <w:tc>
          <w:tcPr>
            <w:tcW w:w="6872" w:type="dxa"/>
          </w:tcPr>
          <w:p w14:paraId="342C2576" w14:textId="77777777" w:rsidR="002F1568" w:rsidRPr="002F1568" w:rsidRDefault="00DC407F" w:rsidP="00DC407F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 xml:space="preserve">Przedmiotem zapytania </w:t>
            </w:r>
            <w:r w:rsidR="000566D5" w:rsidRPr="00F213D4">
              <w:rPr>
                <w:rFonts w:ascii="Arial" w:hAnsi="Arial" w:cs="Arial"/>
              </w:rPr>
              <w:t>są</w:t>
            </w:r>
            <w:r w:rsidR="00953F38" w:rsidRPr="00F213D4">
              <w:rPr>
                <w:rFonts w:ascii="Arial" w:hAnsi="Arial" w:cs="Arial"/>
              </w:rPr>
              <w:t xml:space="preserve"> p</w:t>
            </w:r>
            <w:r w:rsidRPr="00F213D4">
              <w:rPr>
                <w:rFonts w:ascii="Arial" w:hAnsi="Arial" w:cs="Arial"/>
              </w:rPr>
              <w:t>rac</w:t>
            </w:r>
            <w:r w:rsidR="000566D5" w:rsidRPr="00F213D4">
              <w:rPr>
                <w:rFonts w:ascii="Arial" w:hAnsi="Arial" w:cs="Arial"/>
              </w:rPr>
              <w:t>e</w:t>
            </w:r>
            <w:r w:rsidRPr="00F213D4">
              <w:rPr>
                <w:rFonts w:ascii="Arial" w:hAnsi="Arial" w:cs="Arial"/>
              </w:rPr>
              <w:t xml:space="preserve"> badawczo – </w:t>
            </w:r>
            <w:r w:rsidR="000566D5" w:rsidRPr="00F213D4">
              <w:rPr>
                <w:rFonts w:ascii="Arial" w:hAnsi="Arial" w:cs="Arial"/>
              </w:rPr>
              <w:t xml:space="preserve">rozwojowe </w:t>
            </w:r>
            <w:r w:rsidR="00057BCB">
              <w:rPr>
                <w:rFonts w:ascii="Arial" w:hAnsi="Arial" w:cs="Arial"/>
              </w:rPr>
              <w:t>dotyczące</w:t>
            </w:r>
            <w:r w:rsidR="00057BCB" w:rsidRPr="002F1568">
              <w:rPr>
                <w:rFonts w:ascii="Arial" w:hAnsi="Arial" w:cs="Arial"/>
              </w:rPr>
              <w:t xml:space="preserve"> </w:t>
            </w:r>
          </w:p>
          <w:p w14:paraId="52763F8E" w14:textId="7E03E4EA" w:rsidR="00057BCB" w:rsidRPr="002F1568" w:rsidRDefault="002F1568" w:rsidP="002F15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2F1568">
              <w:rPr>
                <w:rFonts w:ascii="Arial" w:hAnsi="Arial" w:cs="Arial"/>
              </w:rPr>
              <w:t xml:space="preserve">kreślenia i optymalizacji reżimów technologicznych </w:t>
            </w:r>
            <w:r>
              <w:rPr>
                <w:rFonts w:ascii="Arial" w:hAnsi="Arial" w:cs="Arial"/>
              </w:rPr>
              <w:t>w ramach realizacji</w:t>
            </w:r>
            <w:r w:rsidRPr="002F1568">
              <w:rPr>
                <w:rFonts w:ascii="Arial" w:hAnsi="Arial" w:cs="Arial"/>
              </w:rPr>
              <w:t xml:space="preserve"> procesów metalurgicznych w piecu łukowym nr 6 oraz piecu kadziowym nr 5 d</w:t>
            </w:r>
            <w:r w:rsidR="00057BCB" w:rsidRPr="00057BCB">
              <w:rPr>
                <w:rFonts w:ascii="Arial" w:hAnsi="Arial" w:cs="Arial"/>
              </w:rPr>
              <w:t xml:space="preserve">la obecnego i </w:t>
            </w:r>
            <w:r w:rsidR="006A21B0">
              <w:rPr>
                <w:rFonts w:ascii="Arial" w:hAnsi="Arial" w:cs="Arial"/>
              </w:rPr>
              <w:t>eksperymentalnego</w:t>
            </w:r>
            <w:r w:rsidR="00057BCB" w:rsidRPr="00057BCB">
              <w:rPr>
                <w:rFonts w:ascii="Arial" w:hAnsi="Arial" w:cs="Arial"/>
              </w:rPr>
              <w:t xml:space="preserve"> układu zasilania</w:t>
            </w:r>
            <w:r w:rsidR="00057BCB">
              <w:rPr>
                <w:rFonts w:ascii="Arial" w:hAnsi="Arial" w:cs="Arial"/>
              </w:rPr>
              <w:t>.</w:t>
            </w:r>
          </w:p>
          <w:p w14:paraId="63C9271D" w14:textId="77777777" w:rsidR="000566D5" w:rsidRPr="00F213D4" w:rsidRDefault="000566D5" w:rsidP="00DC407F">
            <w:pPr>
              <w:jc w:val="both"/>
              <w:rPr>
                <w:rFonts w:ascii="Arial" w:hAnsi="Arial" w:cs="Arial"/>
              </w:rPr>
            </w:pPr>
          </w:p>
          <w:p w14:paraId="36EE79C6" w14:textId="77777777" w:rsidR="000566D5" w:rsidRPr="00F213D4" w:rsidRDefault="000566D5" w:rsidP="00DC407F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Kod Wspólnego Słownika Zamówień:</w:t>
            </w:r>
          </w:p>
          <w:p w14:paraId="75C26C88" w14:textId="77777777" w:rsidR="00953F38" w:rsidRPr="00F213D4" w:rsidRDefault="00953F38" w:rsidP="00DC407F">
            <w:pPr>
              <w:jc w:val="both"/>
              <w:rPr>
                <w:rFonts w:ascii="Arial" w:hAnsi="Arial" w:cs="Arial"/>
              </w:rPr>
            </w:pPr>
          </w:p>
          <w:p w14:paraId="3ECA81D0" w14:textId="77777777" w:rsidR="000566D5" w:rsidRPr="00F213D4" w:rsidRDefault="000566D5" w:rsidP="000566D5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73110000-6 Usługi badawcze</w:t>
            </w:r>
          </w:p>
          <w:p w14:paraId="79E2CB52" w14:textId="77777777" w:rsidR="00953F38" w:rsidRPr="00F213D4" w:rsidRDefault="00953F38" w:rsidP="000566D5">
            <w:pPr>
              <w:jc w:val="both"/>
              <w:rPr>
                <w:rFonts w:ascii="Arial" w:hAnsi="Arial" w:cs="Arial"/>
              </w:rPr>
            </w:pPr>
          </w:p>
          <w:p w14:paraId="4B3FF492" w14:textId="6C8F7E0E" w:rsidR="005B11AF" w:rsidRPr="00F213D4" w:rsidRDefault="000566D5" w:rsidP="00E2775B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73110000-3 Usługi badawcze i eksperymentalno-rozwojowe</w:t>
            </w:r>
          </w:p>
        </w:tc>
      </w:tr>
      <w:tr w:rsidR="005B11AF" w:rsidRPr="00953F38" w14:paraId="701D8352" w14:textId="77777777" w:rsidTr="00F213D4">
        <w:tc>
          <w:tcPr>
            <w:tcW w:w="3052" w:type="dxa"/>
          </w:tcPr>
          <w:p w14:paraId="77104BEA" w14:textId="77777777" w:rsidR="005B11AF" w:rsidRPr="00F213D4" w:rsidRDefault="005B11AF" w:rsidP="005B11AF">
            <w:pPr>
              <w:jc w:val="both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t xml:space="preserve">Szczegółowy opis </w:t>
            </w:r>
            <w:r w:rsidR="00DB7184" w:rsidRPr="00F213D4">
              <w:rPr>
                <w:rFonts w:ascii="Arial" w:hAnsi="Arial" w:cs="Arial"/>
                <w:b/>
              </w:rPr>
              <w:t xml:space="preserve">przedmiotu </w:t>
            </w:r>
            <w:r w:rsidRPr="00F213D4">
              <w:rPr>
                <w:rFonts w:ascii="Arial" w:hAnsi="Arial" w:cs="Arial"/>
                <w:b/>
              </w:rPr>
              <w:t>zamówienia</w:t>
            </w:r>
          </w:p>
        </w:tc>
        <w:tc>
          <w:tcPr>
            <w:tcW w:w="6872" w:type="dxa"/>
          </w:tcPr>
          <w:p w14:paraId="473D53A8" w14:textId="77777777" w:rsidR="000566D5" w:rsidRPr="00057BCB" w:rsidRDefault="000566D5" w:rsidP="000566D5">
            <w:pPr>
              <w:jc w:val="both"/>
              <w:rPr>
                <w:rFonts w:ascii="Arial" w:hAnsi="Arial" w:cs="Arial"/>
              </w:rPr>
            </w:pPr>
            <w:r w:rsidRPr="00057BCB">
              <w:rPr>
                <w:rFonts w:ascii="Arial" w:hAnsi="Arial" w:cs="Arial"/>
              </w:rPr>
              <w:t>Oczekuje się, że Oferent przeprowadzi badania analityczne w</w:t>
            </w:r>
            <w:r w:rsidR="004D11C4" w:rsidRPr="00057BCB">
              <w:rPr>
                <w:rFonts w:ascii="Arial" w:hAnsi="Arial" w:cs="Arial"/>
              </w:rPr>
              <w:t xml:space="preserve"> projekcie badawczo – rozwojowym, w </w:t>
            </w:r>
            <w:r w:rsidRPr="00057BCB">
              <w:rPr>
                <w:rFonts w:ascii="Arial" w:hAnsi="Arial" w:cs="Arial"/>
              </w:rPr>
              <w:t xml:space="preserve">następującym </w:t>
            </w:r>
            <w:r w:rsidRPr="00366AF9">
              <w:rPr>
                <w:rFonts w:ascii="Arial" w:hAnsi="Arial" w:cs="Arial"/>
              </w:rPr>
              <w:t>zakresie:</w:t>
            </w:r>
            <w:r w:rsidRPr="00057BCB">
              <w:rPr>
                <w:rFonts w:ascii="Arial" w:hAnsi="Arial" w:cs="Arial"/>
              </w:rPr>
              <w:t xml:space="preserve"> </w:t>
            </w:r>
          </w:p>
          <w:p w14:paraId="16BF336B" w14:textId="77777777" w:rsidR="000566D5" w:rsidRPr="00057BCB" w:rsidRDefault="000566D5" w:rsidP="00F213D4">
            <w:pPr>
              <w:jc w:val="both"/>
              <w:rPr>
                <w:rFonts w:ascii="Arial" w:hAnsi="Arial" w:cs="Arial"/>
              </w:rPr>
            </w:pPr>
          </w:p>
          <w:p w14:paraId="40244C1D" w14:textId="6680CED8" w:rsidR="000566D5" w:rsidRPr="00057BCB" w:rsidRDefault="00935133" w:rsidP="00F213D4">
            <w:pPr>
              <w:jc w:val="both"/>
              <w:rPr>
                <w:rFonts w:ascii="Arial" w:hAnsi="Arial" w:cs="Arial"/>
                <w:b/>
              </w:rPr>
            </w:pPr>
            <w:r w:rsidRPr="00057BCB">
              <w:rPr>
                <w:rFonts w:ascii="Arial" w:hAnsi="Arial" w:cs="Arial"/>
                <w:b/>
              </w:rPr>
              <w:t>Część I</w:t>
            </w:r>
          </w:p>
          <w:p w14:paraId="670F85DB" w14:textId="52A029B2" w:rsidR="00057BCB" w:rsidRPr="00057BCB" w:rsidRDefault="002F1568" w:rsidP="00312A39">
            <w:pPr>
              <w:numPr>
                <w:ilvl w:val="0"/>
                <w:numId w:val="14"/>
              </w:numPr>
              <w:contextualSpacing/>
              <w:jc w:val="both"/>
              <w:rPr>
                <w:rFonts w:ascii="Arial" w:eastAsia="Calibri" w:hAnsi="Arial" w:cs="Arial"/>
              </w:rPr>
            </w:pPr>
            <w:r w:rsidRPr="002F1568">
              <w:rPr>
                <w:rFonts w:ascii="Arial" w:eastAsia="Calibri" w:hAnsi="Arial" w:cs="Arial"/>
              </w:rPr>
              <w:t>Analiza procesu roztapiania wsadu przygotowanego według obecnej technologii dla elektrycznego pieca łukowego nr 6</w:t>
            </w:r>
            <w:r w:rsidR="00EB5908">
              <w:rPr>
                <w:rFonts w:ascii="Arial" w:eastAsia="Calibri" w:hAnsi="Arial" w:cs="Arial"/>
              </w:rPr>
              <w:t> </w:t>
            </w:r>
            <w:r w:rsidR="00133777">
              <w:rPr>
                <w:rFonts w:ascii="Arial" w:eastAsia="Calibri" w:hAnsi="Arial" w:cs="Arial"/>
              </w:rPr>
              <w:t xml:space="preserve">o pojemności </w:t>
            </w:r>
            <w:r w:rsidRPr="002F1568">
              <w:rPr>
                <w:rFonts w:ascii="Arial" w:eastAsia="Calibri" w:hAnsi="Arial" w:cs="Arial"/>
              </w:rPr>
              <w:t>160</w:t>
            </w:r>
            <w:r w:rsidR="00EB5908">
              <w:rPr>
                <w:rFonts w:ascii="Arial" w:eastAsia="Calibri" w:hAnsi="Arial" w:cs="Arial"/>
              </w:rPr>
              <w:t xml:space="preserve"> </w:t>
            </w:r>
            <w:r w:rsidRPr="002F1568">
              <w:rPr>
                <w:rFonts w:ascii="Arial" w:eastAsia="Calibri" w:hAnsi="Arial" w:cs="Arial"/>
              </w:rPr>
              <w:t>ton</w:t>
            </w:r>
            <w:r>
              <w:rPr>
                <w:rFonts w:ascii="Arial" w:eastAsia="Calibri" w:hAnsi="Arial" w:cs="Arial"/>
              </w:rPr>
              <w:t>, w tym</w:t>
            </w:r>
            <w:r w:rsidR="00057BCB" w:rsidRPr="00057BCB">
              <w:rPr>
                <w:rFonts w:ascii="Arial" w:eastAsia="Calibri" w:hAnsi="Arial" w:cs="Arial"/>
              </w:rPr>
              <w:t>:</w:t>
            </w:r>
          </w:p>
          <w:p w14:paraId="598EFE58" w14:textId="5ED6DA9F" w:rsidR="00057BCB" w:rsidRPr="00057BCB" w:rsidRDefault="002F1568" w:rsidP="002F1568">
            <w:pPr>
              <w:widowControl w:val="0"/>
              <w:numPr>
                <w:ilvl w:val="0"/>
                <w:numId w:val="12"/>
              </w:numPr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</w:t>
            </w:r>
            <w:r w:rsidRPr="002F1568">
              <w:rPr>
                <w:rFonts w:ascii="Arial" w:eastAsia="Times New Roman" w:hAnsi="Arial" w:cs="Arial"/>
                <w:lang w:eastAsia="pl-PL"/>
              </w:rPr>
              <w:t xml:space="preserve">adanie struktury złomu pod kątem składu chemicznego z uwzględnieniem pierwiastków szkodliwych takich jak Cu, Pb, Sn za pomocą urządzenia typu </w:t>
            </w:r>
            <w:proofErr w:type="spellStart"/>
            <w:r w:rsidRPr="002F1568">
              <w:rPr>
                <w:rFonts w:ascii="Arial" w:eastAsia="Times New Roman" w:hAnsi="Arial" w:cs="Arial"/>
                <w:lang w:eastAsia="pl-PL"/>
              </w:rPr>
              <w:t>spektrotest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,</w:t>
            </w:r>
          </w:p>
          <w:p w14:paraId="5DC0635D" w14:textId="656C6402" w:rsidR="00057BCB" w:rsidRPr="00057BCB" w:rsidRDefault="002F1568" w:rsidP="002F1568">
            <w:pPr>
              <w:widowControl w:val="0"/>
              <w:numPr>
                <w:ilvl w:val="0"/>
                <w:numId w:val="12"/>
              </w:numPr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</w:t>
            </w:r>
            <w:r w:rsidRPr="002F1568">
              <w:rPr>
                <w:rFonts w:ascii="Arial" w:eastAsia="Times New Roman" w:hAnsi="Arial" w:cs="Arial"/>
                <w:lang w:eastAsia="pl-PL"/>
              </w:rPr>
              <w:t>adanie struktury złomu   w oparciu o klasy złomu według norm za</w:t>
            </w:r>
            <w:r w:rsidR="00937B45">
              <w:rPr>
                <w:rFonts w:ascii="Arial" w:eastAsia="Times New Roman" w:hAnsi="Arial" w:cs="Arial"/>
                <w:lang w:eastAsia="pl-PL"/>
              </w:rPr>
              <w:t xml:space="preserve">kładowych </w:t>
            </w:r>
            <w:r w:rsidRPr="002F1568">
              <w:rPr>
                <w:rFonts w:ascii="Arial" w:eastAsia="Times New Roman" w:hAnsi="Arial" w:cs="Arial"/>
                <w:lang w:eastAsia="pl-PL"/>
              </w:rPr>
              <w:t>oraz gęstości nasypowej z uwzględnieniem dotychczasowej warunków</w:t>
            </w:r>
            <w:r w:rsidR="00937B45">
              <w:rPr>
                <w:rFonts w:ascii="Arial" w:eastAsia="Times New Roman" w:hAnsi="Arial" w:cs="Arial"/>
                <w:lang w:eastAsia="pl-PL"/>
              </w:rPr>
              <w:t xml:space="preserve"> zasilania</w:t>
            </w:r>
            <w:r w:rsidR="00133777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="00133777">
              <w:rPr>
                <w:rFonts w:ascii="Arial" w:eastAsia="Times New Roman" w:hAnsi="Arial" w:cs="Arial"/>
                <w:lang w:eastAsia="pl-PL"/>
              </w:rPr>
              <w:t>pradowego</w:t>
            </w:r>
            <w:proofErr w:type="spellEnd"/>
            <w:r w:rsidRPr="002F156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937B45">
              <w:rPr>
                <w:rFonts w:ascii="Arial" w:eastAsia="Times New Roman" w:hAnsi="Arial" w:cs="Arial"/>
                <w:lang w:eastAsia="pl-PL"/>
              </w:rPr>
              <w:t>S</w:t>
            </w:r>
            <w:r w:rsidRPr="002F1568">
              <w:rPr>
                <w:rFonts w:ascii="Arial" w:eastAsia="Times New Roman" w:hAnsi="Arial" w:cs="Arial"/>
                <w:lang w:eastAsia="pl-PL"/>
              </w:rPr>
              <w:t>talowni Z</w:t>
            </w:r>
            <w:r w:rsidR="00937B45">
              <w:rPr>
                <w:rFonts w:ascii="Arial" w:eastAsia="Times New Roman" w:hAnsi="Arial" w:cs="Arial"/>
                <w:lang w:eastAsia="pl-PL"/>
              </w:rPr>
              <w:t xml:space="preserve">akładu </w:t>
            </w:r>
            <w:r w:rsidRPr="002F1568">
              <w:rPr>
                <w:rFonts w:ascii="Arial" w:eastAsia="Times New Roman" w:hAnsi="Arial" w:cs="Arial"/>
                <w:lang w:eastAsia="pl-PL"/>
              </w:rPr>
              <w:t>W</w:t>
            </w:r>
            <w:r w:rsidR="00937B45">
              <w:rPr>
                <w:rFonts w:ascii="Arial" w:eastAsia="Times New Roman" w:hAnsi="Arial" w:cs="Arial"/>
                <w:lang w:eastAsia="pl-PL"/>
              </w:rPr>
              <w:t xml:space="preserve">yrobów </w:t>
            </w:r>
            <w:r w:rsidRPr="002F1568">
              <w:rPr>
                <w:rFonts w:ascii="Arial" w:eastAsia="Times New Roman" w:hAnsi="Arial" w:cs="Arial"/>
                <w:lang w:eastAsia="pl-PL"/>
              </w:rPr>
              <w:t>W</w:t>
            </w:r>
            <w:r w:rsidR="00937B45">
              <w:rPr>
                <w:rFonts w:ascii="Arial" w:eastAsia="Times New Roman" w:hAnsi="Arial" w:cs="Arial"/>
                <w:lang w:eastAsia="pl-PL"/>
              </w:rPr>
              <w:t>alcowanych</w:t>
            </w:r>
            <w:r w:rsidR="00057BCB" w:rsidRPr="00057BCB">
              <w:rPr>
                <w:rFonts w:ascii="Arial" w:eastAsia="Times New Roman" w:hAnsi="Arial" w:cs="Arial"/>
                <w:lang w:eastAsia="pl-PL"/>
              </w:rPr>
              <w:t>,</w:t>
            </w:r>
          </w:p>
          <w:p w14:paraId="38B0C81E" w14:textId="468AF703" w:rsidR="00057BCB" w:rsidRPr="00057BCB" w:rsidRDefault="00937B45" w:rsidP="00937B45">
            <w:pPr>
              <w:widowControl w:val="0"/>
              <w:numPr>
                <w:ilvl w:val="0"/>
                <w:numId w:val="12"/>
              </w:numPr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</w:t>
            </w:r>
            <w:r w:rsidRPr="00937B45">
              <w:rPr>
                <w:rFonts w:ascii="Arial" w:eastAsia="Times New Roman" w:hAnsi="Arial" w:cs="Arial"/>
                <w:lang w:eastAsia="pl-PL"/>
              </w:rPr>
              <w:t>adani</w:t>
            </w:r>
            <w:r>
              <w:rPr>
                <w:rFonts w:ascii="Arial" w:eastAsia="Times New Roman" w:hAnsi="Arial" w:cs="Arial"/>
                <w:lang w:eastAsia="pl-PL"/>
              </w:rPr>
              <w:t>e</w:t>
            </w:r>
            <w:r w:rsidRPr="00937B45">
              <w:rPr>
                <w:rFonts w:ascii="Arial" w:eastAsia="Times New Roman" w:hAnsi="Arial" w:cs="Arial"/>
                <w:lang w:eastAsia="pl-PL"/>
              </w:rPr>
              <w:t xml:space="preserve"> sposobu rozmieszczenia złomu i materiałów </w:t>
            </w:r>
            <w:proofErr w:type="spellStart"/>
            <w:r w:rsidRPr="00937B45">
              <w:rPr>
                <w:rFonts w:ascii="Arial" w:eastAsia="Times New Roman" w:hAnsi="Arial" w:cs="Arial"/>
                <w:lang w:eastAsia="pl-PL"/>
              </w:rPr>
              <w:t>żuzlotwórczych</w:t>
            </w:r>
            <w:proofErr w:type="spellEnd"/>
            <w:r w:rsidRPr="00937B45">
              <w:rPr>
                <w:rFonts w:ascii="Arial" w:eastAsia="Times New Roman" w:hAnsi="Arial" w:cs="Arial"/>
                <w:lang w:eastAsia="pl-PL"/>
              </w:rPr>
              <w:t xml:space="preserve"> w koszu wsadowym w oparciu o warstwowe </w:t>
            </w:r>
            <w:r w:rsidR="00133777">
              <w:rPr>
                <w:rFonts w:ascii="Arial" w:eastAsia="Times New Roman" w:hAnsi="Arial" w:cs="Arial"/>
                <w:lang w:eastAsia="pl-PL"/>
              </w:rPr>
              <w:lastRenderedPageBreak/>
              <w:t>ułożenie</w:t>
            </w:r>
            <w:r w:rsidRPr="00937B45">
              <w:rPr>
                <w:rFonts w:ascii="Arial" w:eastAsia="Times New Roman" w:hAnsi="Arial" w:cs="Arial"/>
                <w:lang w:eastAsia="pl-PL"/>
              </w:rPr>
              <w:t xml:space="preserve"> poszczególnych rodzajów złomu, wapna i </w:t>
            </w:r>
            <w:proofErr w:type="spellStart"/>
            <w:r w:rsidRPr="00937B45">
              <w:rPr>
                <w:rFonts w:ascii="Arial" w:eastAsia="Times New Roman" w:hAnsi="Arial" w:cs="Arial"/>
                <w:lang w:eastAsia="pl-PL"/>
              </w:rPr>
              <w:t>nawęglacza</w:t>
            </w:r>
            <w:proofErr w:type="spellEnd"/>
            <w:r w:rsidR="00057BCB" w:rsidRPr="00057BCB">
              <w:rPr>
                <w:rFonts w:ascii="Arial" w:eastAsia="Times New Roman" w:hAnsi="Arial" w:cs="Arial"/>
                <w:lang w:eastAsia="pl-PL"/>
              </w:rPr>
              <w:t>,</w:t>
            </w:r>
          </w:p>
          <w:p w14:paraId="70F9FEDD" w14:textId="4FD7B493" w:rsidR="00057BCB" w:rsidRPr="00057BCB" w:rsidRDefault="00937B45" w:rsidP="00312A39">
            <w:pPr>
              <w:widowControl w:val="0"/>
              <w:numPr>
                <w:ilvl w:val="0"/>
                <w:numId w:val="12"/>
              </w:numPr>
              <w:tabs>
                <w:tab w:val="num" w:pos="851"/>
              </w:tabs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</w:t>
            </w:r>
            <w:r w:rsidRPr="00937B45">
              <w:rPr>
                <w:rFonts w:ascii="Arial" w:eastAsia="Times New Roman" w:hAnsi="Arial" w:cs="Arial"/>
                <w:lang w:eastAsia="pl-PL"/>
              </w:rPr>
              <w:t>adani</w:t>
            </w:r>
            <w:r>
              <w:rPr>
                <w:rFonts w:ascii="Arial" w:eastAsia="Times New Roman" w:hAnsi="Arial" w:cs="Arial"/>
                <w:lang w:eastAsia="pl-PL"/>
              </w:rPr>
              <w:t>e</w:t>
            </w:r>
            <w:r w:rsidRPr="00937B45">
              <w:rPr>
                <w:rFonts w:ascii="Arial" w:eastAsia="Times New Roman" w:hAnsi="Arial" w:cs="Arial"/>
                <w:lang w:eastAsia="pl-PL"/>
              </w:rPr>
              <w:t xml:space="preserve"> warunków optymalnego roztapiania złomu w piecu elektrycznym pod kątem stosowanej obecnie technologii i reżimu prądowego (wyznaczanie tzw. zimnych stref)</w:t>
            </w:r>
            <w:r w:rsidR="00057BCB" w:rsidRPr="00057BCB">
              <w:rPr>
                <w:rFonts w:ascii="Arial" w:eastAsia="Times New Roman" w:hAnsi="Arial" w:cs="Arial"/>
                <w:lang w:eastAsia="pl-PL"/>
              </w:rPr>
              <w:t>,</w:t>
            </w:r>
          </w:p>
          <w:p w14:paraId="04738253" w14:textId="20C288E7" w:rsidR="00937B45" w:rsidRDefault="00937B45" w:rsidP="00937B45">
            <w:pPr>
              <w:numPr>
                <w:ilvl w:val="0"/>
                <w:numId w:val="14"/>
              </w:numPr>
              <w:contextualSpacing/>
              <w:jc w:val="both"/>
              <w:rPr>
                <w:rFonts w:ascii="Arial" w:eastAsia="Calibri" w:hAnsi="Arial" w:cs="Arial"/>
              </w:rPr>
            </w:pPr>
            <w:r w:rsidRPr="00937B45">
              <w:rPr>
                <w:rFonts w:ascii="Arial" w:eastAsia="Calibri" w:hAnsi="Arial" w:cs="Arial"/>
              </w:rPr>
              <w:t xml:space="preserve">Przeprowadzenie prób w piecu elektrycznym z zastosowaniem tzw. </w:t>
            </w:r>
            <w:r>
              <w:rPr>
                <w:rFonts w:ascii="Arial" w:eastAsia="Calibri" w:hAnsi="Arial" w:cs="Arial"/>
              </w:rPr>
              <w:t>t</w:t>
            </w:r>
            <w:r w:rsidRPr="00937B45">
              <w:rPr>
                <w:rFonts w:ascii="Arial" w:eastAsia="Calibri" w:hAnsi="Arial" w:cs="Arial"/>
              </w:rPr>
              <w:t>echnologii spienionego żużla</w:t>
            </w:r>
            <w:r w:rsidR="00133777">
              <w:rPr>
                <w:rFonts w:ascii="Arial" w:eastAsia="Calibri" w:hAnsi="Arial" w:cs="Arial"/>
              </w:rPr>
              <w:t xml:space="preserve"> w warunkach pieca elektrycznego nie posiadającego okna roboczego (brak manipulatora do wprowadzania tlenu gazowego)</w:t>
            </w:r>
            <w:r w:rsidRPr="00937B45">
              <w:rPr>
                <w:rFonts w:ascii="Arial" w:eastAsia="Calibri" w:hAnsi="Arial" w:cs="Arial"/>
              </w:rPr>
              <w:t xml:space="preserve"> mającej na celu ochronę łuku elektrycznego</w:t>
            </w:r>
            <w:r w:rsidR="00133777">
              <w:rPr>
                <w:rFonts w:ascii="Arial" w:eastAsia="Calibri" w:hAnsi="Arial" w:cs="Arial"/>
              </w:rPr>
              <w:t xml:space="preserve"> nr 6</w:t>
            </w:r>
            <w:r w:rsidRPr="00937B45">
              <w:rPr>
                <w:rFonts w:ascii="Arial" w:eastAsia="Calibri" w:hAnsi="Arial" w:cs="Arial"/>
              </w:rPr>
              <w:t xml:space="preserve"> bezpośrednio pod elektrodami grafitowymi</w:t>
            </w:r>
            <w:r>
              <w:rPr>
                <w:rFonts w:ascii="Arial" w:eastAsia="Calibri" w:hAnsi="Arial" w:cs="Arial"/>
              </w:rPr>
              <w:t>,</w:t>
            </w:r>
            <w:r w:rsidRPr="00937B45">
              <w:rPr>
                <w:rFonts w:ascii="Arial" w:eastAsia="Calibri" w:hAnsi="Arial" w:cs="Arial"/>
              </w:rPr>
              <w:t xml:space="preserve"> a tym samym podwyższeni</w:t>
            </w:r>
            <w:r>
              <w:rPr>
                <w:rFonts w:ascii="Arial" w:eastAsia="Calibri" w:hAnsi="Arial" w:cs="Arial"/>
              </w:rPr>
              <w:t>e</w:t>
            </w:r>
            <w:r w:rsidRPr="00937B45">
              <w:rPr>
                <w:rFonts w:ascii="Arial" w:eastAsia="Calibri" w:hAnsi="Arial" w:cs="Arial"/>
              </w:rPr>
              <w:t xml:space="preserve"> sprawności mocy pieca.</w:t>
            </w:r>
          </w:p>
          <w:p w14:paraId="2B820E0F" w14:textId="6C6832FD" w:rsidR="00B3519D" w:rsidRDefault="00937B45" w:rsidP="00133777">
            <w:pPr>
              <w:numPr>
                <w:ilvl w:val="0"/>
                <w:numId w:val="14"/>
              </w:numPr>
              <w:contextualSpacing/>
              <w:jc w:val="both"/>
              <w:rPr>
                <w:rFonts w:ascii="Arial" w:eastAsia="Calibri" w:hAnsi="Arial" w:cs="Arial"/>
              </w:rPr>
            </w:pPr>
            <w:r w:rsidRPr="00937B45">
              <w:rPr>
                <w:rFonts w:ascii="Arial" w:eastAsia="Calibri" w:hAnsi="Arial" w:cs="Arial"/>
              </w:rPr>
              <w:t>Badanie zużycia e</w:t>
            </w:r>
            <w:r>
              <w:rPr>
                <w:rFonts w:ascii="Arial" w:eastAsia="Calibri" w:hAnsi="Arial" w:cs="Arial"/>
              </w:rPr>
              <w:t>nergii elektrycznej w fazie roz</w:t>
            </w:r>
            <w:r w:rsidRPr="00937B45">
              <w:rPr>
                <w:rFonts w:ascii="Arial" w:eastAsia="Calibri" w:hAnsi="Arial" w:cs="Arial"/>
              </w:rPr>
              <w:t>tapiania wsadu oraz w fazie dogrzewania wytopu do temperatury spustu w zależności od</w:t>
            </w:r>
            <w:r w:rsidR="00133777">
              <w:t xml:space="preserve"> </w:t>
            </w:r>
            <w:r w:rsidR="00133777" w:rsidRPr="00133777">
              <w:rPr>
                <w:rFonts w:ascii="Arial" w:eastAsia="Calibri" w:hAnsi="Arial" w:cs="Arial"/>
              </w:rPr>
              <w:t>gatunku</w:t>
            </w:r>
            <w:r w:rsidR="00133777">
              <w:rPr>
                <w:rFonts w:ascii="Arial" w:eastAsia="Calibri" w:hAnsi="Arial" w:cs="Arial"/>
              </w:rPr>
              <w:t xml:space="preserve"> stali,</w:t>
            </w:r>
            <w:r w:rsidRPr="00937B45">
              <w:rPr>
                <w:rFonts w:ascii="Arial" w:eastAsia="Calibri" w:hAnsi="Arial" w:cs="Arial"/>
              </w:rPr>
              <w:t xml:space="preserve"> rodzaju i struktury złomu</w:t>
            </w:r>
            <w:r w:rsidR="00133777">
              <w:rPr>
                <w:rFonts w:ascii="Arial" w:eastAsia="Calibri" w:hAnsi="Arial" w:cs="Arial"/>
              </w:rPr>
              <w:t xml:space="preserve"> </w:t>
            </w:r>
            <w:r w:rsidRPr="00937B45">
              <w:rPr>
                <w:rFonts w:ascii="Arial" w:eastAsia="Calibri" w:hAnsi="Arial" w:cs="Arial"/>
              </w:rPr>
              <w:t xml:space="preserve"> załadowanego do pieca elektrycznego nr 6</w:t>
            </w:r>
            <w:r w:rsidR="003C44A5" w:rsidRPr="003C44A5">
              <w:rPr>
                <w:rFonts w:ascii="Arial" w:eastAsia="Calibri" w:hAnsi="Arial" w:cs="Arial"/>
              </w:rPr>
              <w:t>.</w:t>
            </w:r>
          </w:p>
          <w:p w14:paraId="7478F6E3" w14:textId="6775E1FF" w:rsidR="00133777" w:rsidRPr="00937B45" w:rsidRDefault="00133777" w:rsidP="00133777">
            <w:pPr>
              <w:numPr>
                <w:ilvl w:val="0"/>
                <w:numId w:val="14"/>
              </w:num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Analiza procesu obróbki pozapiecowej stali na </w:t>
            </w:r>
            <w:proofErr w:type="spellStart"/>
            <w:r>
              <w:rPr>
                <w:rFonts w:ascii="Arial" w:eastAsia="Calibri" w:hAnsi="Arial" w:cs="Arial"/>
              </w:rPr>
              <w:t>piecokadzi</w:t>
            </w:r>
            <w:proofErr w:type="spellEnd"/>
            <w:r>
              <w:rPr>
                <w:rFonts w:ascii="Arial" w:eastAsia="Calibri" w:hAnsi="Arial" w:cs="Arial"/>
              </w:rPr>
              <w:t xml:space="preserve"> nr 5 pod kątem zużycia energii elektrycznej (kW/Mg stali ) </w:t>
            </w:r>
            <w:r w:rsidR="0079043A">
              <w:rPr>
                <w:rFonts w:ascii="Arial" w:eastAsia="Calibri" w:hAnsi="Arial" w:cs="Arial"/>
              </w:rPr>
              <w:t>przy obecnie stosowanej technologii rafinacji stali przeznaczonej do odlewania na COS.</w:t>
            </w:r>
          </w:p>
          <w:p w14:paraId="72AB7BF1" w14:textId="77777777" w:rsidR="00057BCB" w:rsidRPr="00057BCB" w:rsidRDefault="00057BCB" w:rsidP="00F213D4">
            <w:pPr>
              <w:jc w:val="both"/>
              <w:rPr>
                <w:rFonts w:ascii="Arial" w:hAnsi="Arial" w:cs="Arial"/>
                <w:b/>
              </w:rPr>
            </w:pPr>
          </w:p>
          <w:p w14:paraId="050073F1" w14:textId="12627F2D" w:rsidR="003C44A5" w:rsidRDefault="003C44A5" w:rsidP="00F213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II</w:t>
            </w:r>
          </w:p>
          <w:p w14:paraId="1C4CB98D" w14:textId="0C8D2220" w:rsidR="003C44A5" w:rsidRPr="00937B45" w:rsidRDefault="00937B45" w:rsidP="00937B45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</w:rPr>
              <w:t>Opracowanie</w:t>
            </w:r>
            <w:r w:rsidRPr="00937B45">
              <w:rPr>
                <w:rFonts w:ascii="Arial" w:eastAsia="Calibri" w:hAnsi="Arial" w:cs="Arial"/>
              </w:rPr>
              <w:t xml:space="preserve"> propozycji zmian w technologii roztapiania wsadu na postawie wyników badań z I części przeprowadzonych w piecu nr 6 </w:t>
            </w:r>
            <w:r w:rsidR="0079043A">
              <w:rPr>
                <w:rFonts w:ascii="Arial" w:eastAsia="Calibri" w:hAnsi="Arial" w:cs="Arial"/>
              </w:rPr>
              <w:t>o nietypowej konstrukcji, nieposiadającego okna roboczego co uniemożliwia wprowadzenie tlenu technicznego do świeżenia stali za pomocą manipulatora</w:t>
            </w:r>
            <w:r>
              <w:rPr>
                <w:rFonts w:ascii="Arial" w:eastAsia="Calibri" w:hAnsi="Arial" w:cs="Arial"/>
              </w:rPr>
              <w:t>, w tym:</w:t>
            </w:r>
          </w:p>
          <w:p w14:paraId="7B23BEB2" w14:textId="1D5DC16D" w:rsidR="00937B45" w:rsidRPr="00937B45" w:rsidRDefault="00937B45" w:rsidP="00937B45">
            <w:pPr>
              <w:numPr>
                <w:ilvl w:val="0"/>
                <w:numId w:val="12"/>
              </w:numPr>
              <w:tabs>
                <w:tab w:val="num" w:pos="851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zaprojektowanie</w:t>
            </w:r>
            <w:r w:rsidRPr="00937B45">
              <w:rPr>
                <w:rFonts w:ascii="Arial" w:eastAsia="Calibri" w:hAnsi="Arial" w:cs="Arial"/>
              </w:rPr>
              <w:t xml:space="preserve"> sposobu</w:t>
            </w:r>
            <w:r>
              <w:rPr>
                <w:rFonts w:ascii="Arial" w:eastAsia="Calibri" w:hAnsi="Arial" w:cs="Arial"/>
              </w:rPr>
              <w:t xml:space="preserve"> optymalnego</w:t>
            </w:r>
            <w:r w:rsidRPr="00937B45">
              <w:rPr>
                <w:rFonts w:ascii="Arial" w:eastAsia="Calibri" w:hAnsi="Arial" w:cs="Arial"/>
              </w:rPr>
              <w:t xml:space="preserve"> rozmieszczenia wsadu w koszu załadowczym na podstawie wyników przeprowadzonych badań w I części, zarówno pod kątem struktury (rodzaj złomu) i kawałkowości (wielkość, ciężar)</w:t>
            </w:r>
            <w:r>
              <w:rPr>
                <w:rFonts w:ascii="Arial" w:eastAsia="Calibri" w:hAnsi="Arial" w:cs="Arial"/>
              </w:rPr>
              <w:t>,</w:t>
            </w:r>
          </w:p>
          <w:p w14:paraId="30FF5644" w14:textId="0C18C924" w:rsidR="00937B45" w:rsidRPr="00937B45" w:rsidRDefault="00937B45" w:rsidP="00937B45">
            <w:pPr>
              <w:numPr>
                <w:ilvl w:val="0"/>
                <w:numId w:val="12"/>
              </w:numPr>
              <w:tabs>
                <w:tab w:val="num" w:pos="851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zaprojektowanie optymalnego</w:t>
            </w:r>
            <w:r w:rsidRPr="00937B45">
              <w:rPr>
                <w:rFonts w:ascii="Arial" w:eastAsia="Calibri" w:hAnsi="Arial" w:cs="Arial"/>
              </w:rPr>
              <w:t xml:space="preserve"> wariantu rozmieszczenia w koszu załadowczym materiałów żużlotwórczych jakim</w:t>
            </w:r>
            <w:r>
              <w:rPr>
                <w:rFonts w:ascii="Arial" w:eastAsia="Calibri" w:hAnsi="Arial" w:cs="Arial"/>
              </w:rPr>
              <w:t>i</w:t>
            </w:r>
            <w:r w:rsidRPr="00937B45">
              <w:rPr>
                <w:rFonts w:ascii="Arial" w:eastAsia="Calibri" w:hAnsi="Arial" w:cs="Arial"/>
              </w:rPr>
              <w:t xml:space="preserve"> są wapno i </w:t>
            </w:r>
            <w:proofErr w:type="spellStart"/>
            <w:r w:rsidRPr="00937B45">
              <w:rPr>
                <w:rFonts w:ascii="Arial" w:eastAsia="Calibri" w:hAnsi="Arial" w:cs="Arial"/>
              </w:rPr>
              <w:t>nawęglacz</w:t>
            </w:r>
            <w:proofErr w:type="spellEnd"/>
            <w:r w:rsidRPr="00937B45">
              <w:rPr>
                <w:rFonts w:ascii="Arial" w:eastAsia="Calibri" w:hAnsi="Arial" w:cs="Arial"/>
              </w:rPr>
              <w:t xml:space="preserve"> w celu warstwowego ułożenia ich w koszu, pozwalające</w:t>
            </w:r>
            <w:r>
              <w:rPr>
                <w:rFonts w:ascii="Arial" w:eastAsia="Calibri" w:hAnsi="Arial" w:cs="Arial"/>
              </w:rPr>
              <w:t>go</w:t>
            </w:r>
            <w:r w:rsidRPr="00937B45">
              <w:rPr>
                <w:rFonts w:ascii="Arial" w:eastAsia="Calibri" w:hAnsi="Arial" w:cs="Arial"/>
              </w:rPr>
              <w:t xml:space="preserve"> osiągnąć najlepsze parametry zużycia prądu (kW/Mg) i elektrod grafitowych kg/Mg stali</w:t>
            </w:r>
          </w:p>
          <w:p w14:paraId="7CD75D41" w14:textId="5A6631C9" w:rsidR="0079043A" w:rsidRDefault="00937B45" w:rsidP="0079043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eastAsia="Calibri" w:hAnsi="Arial" w:cs="Arial"/>
              </w:rPr>
            </w:pPr>
            <w:r w:rsidRPr="00937B45">
              <w:rPr>
                <w:rFonts w:ascii="Arial" w:eastAsia="Calibri" w:hAnsi="Arial" w:cs="Arial"/>
              </w:rPr>
              <w:t xml:space="preserve">Opracowanie </w:t>
            </w:r>
            <w:r w:rsidR="00EB5908">
              <w:rPr>
                <w:rFonts w:ascii="Arial" w:eastAsia="Calibri" w:hAnsi="Arial" w:cs="Arial"/>
              </w:rPr>
              <w:t>koncepcji</w:t>
            </w:r>
            <w:r w:rsidRPr="00937B45">
              <w:rPr>
                <w:rFonts w:ascii="Arial" w:eastAsia="Calibri" w:hAnsi="Arial" w:cs="Arial"/>
              </w:rPr>
              <w:t xml:space="preserve"> zastosowania technologii spienionego żużla w piecu elektrycznym nr 6</w:t>
            </w:r>
            <w:r w:rsidR="0079043A">
              <w:t xml:space="preserve"> </w:t>
            </w:r>
            <w:r w:rsidR="0079043A" w:rsidRPr="0079043A">
              <w:rPr>
                <w:rFonts w:ascii="Arial" w:eastAsia="Calibri" w:hAnsi="Arial" w:cs="Arial"/>
              </w:rPr>
              <w:t>o nietypowej konstrukcji, nieposiadającego okna roboczego co uniemożliwia wprowadzenie tlenu technicznego do świeżenia stali za pomocą manipulatora</w:t>
            </w:r>
            <w:r w:rsidRPr="00937B45">
              <w:rPr>
                <w:rFonts w:ascii="Arial" w:eastAsia="Calibri" w:hAnsi="Arial" w:cs="Arial"/>
              </w:rPr>
              <w:t xml:space="preserve"> (ochrona ścian pieca i zmniejszenie hałasu) dla eksperymentalnych warunków zasilania</w:t>
            </w:r>
            <w:r w:rsidR="0079043A">
              <w:rPr>
                <w:rFonts w:ascii="Arial" w:eastAsia="Calibri" w:hAnsi="Arial" w:cs="Arial"/>
              </w:rPr>
              <w:t xml:space="preserve"> prądowego </w:t>
            </w:r>
          </w:p>
          <w:p w14:paraId="1D90DA17" w14:textId="2AD355ED" w:rsidR="0079043A" w:rsidRPr="0079043A" w:rsidRDefault="0079043A" w:rsidP="0079043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Opracowanie koncepcji rafinacji stali na </w:t>
            </w:r>
            <w:proofErr w:type="spellStart"/>
            <w:r>
              <w:rPr>
                <w:rFonts w:ascii="Arial" w:eastAsia="Calibri" w:hAnsi="Arial" w:cs="Arial"/>
              </w:rPr>
              <w:t>piecokadzi</w:t>
            </w:r>
            <w:proofErr w:type="spellEnd"/>
            <w:r>
              <w:rPr>
                <w:rFonts w:ascii="Arial" w:eastAsia="Calibri" w:hAnsi="Arial" w:cs="Arial"/>
              </w:rPr>
              <w:t xml:space="preserve"> nr 5 z uwzględnieniem </w:t>
            </w:r>
            <w:r w:rsidR="00500CB3">
              <w:rPr>
                <w:rFonts w:ascii="Arial" w:eastAsia="Calibri" w:hAnsi="Arial" w:cs="Arial"/>
              </w:rPr>
              <w:t xml:space="preserve">zmian składu chemicznego żużla w kadzi odlewniczej </w:t>
            </w:r>
          </w:p>
          <w:p w14:paraId="39D3A479" w14:textId="77777777" w:rsidR="00937B45" w:rsidRDefault="00937B45" w:rsidP="00F213D4">
            <w:pPr>
              <w:jc w:val="both"/>
              <w:rPr>
                <w:rFonts w:ascii="Arial" w:hAnsi="Arial" w:cs="Arial"/>
                <w:b/>
              </w:rPr>
            </w:pPr>
          </w:p>
          <w:p w14:paraId="697CF29F" w14:textId="77777777" w:rsidR="00C568C0" w:rsidRDefault="00C568C0" w:rsidP="00F213D4">
            <w:pPr>
              <w:jc w:val="both"/>
              <w:rPr>
                <w:rFonts w:ascii="Arial" w:hAnsi="Arial" w:cs="Arial"/>
                <w:b/>
              </w:rPr>
            </w:pPr>
          </w:p>
          <w:p w14:paraId="0C2A8789" w14:textId="2DE92546" w:rsidR="000566D5" w:rsidRPr="00057BCB" w:rsidRDefault="00935133" w:rsidP="00F213D4">
            <w:pPr>
              <w:jc w:val="both"/>
              <w:rPr>
                <w:rFonts w:ascii="Arial" w:hAnsi="Arial" w:cs="Arial"/>
                <w:b/>
              </w:rPr>
            </w:pPr>
            <w:r w:rsidRPr="00057BCB">
              <w:rPr>
                <w:rFonts w:ascii="Arial" w:hAnsi="Arial" w:cs="Arial"/>
                <w:b/>
              </w:rPr>
              <w:t>Część II</w:t>
            </w:r>
            <w:r w:rsidR="003C44A5">
              <w:rPr>
                <w:rFonts w:ascii="Arial" w:hAnsi="Arial" w:cs="Arial"/>
                <w:b/>
              </w:rPr>
              <w:t>I</w:t>
            </w:r>
          </w:p>
          <w:p w14:paraId="4E222251" w14:textId="0894271D" w:rsidR="00057BCB" w:rsidRPr="00057BCB" w:rsidRDefault="00EB5908" w:rsidP="00937B45">
            <w:pPr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 xml:space="preserve">Optymalizacja </w:t>
            </w:r>
            <w:r w:rsidRPr="00EB5908">
              <w:rPr>
                <w:rFonts w:ascii="Arial" w:eastAsia="Calibri" w:hAnsi="Arial" w:cs="Arial"/>
              </w:rPr>
              <w:t>technologii roztopienia złomu i przygotowania wytopu do spustu w zmienionych warunkach pracy pieca</w:t>
            </w:r>
            <w:r w:rsidR="00500CB3">
              <w:rPr>
                <w:rFonts w:ascii="Arial" w:eastAsia="Calibri" w:hAnsi="Arial" w:cs="Arial"/>
              </w:rPr>
              <w:t xml:space="preserve"> elektrycznego</w:t>
            </w:r>
          </w:p>
          <w:p w14:paraId="16F8AE77" w14:textId="4FA07520" w:rsidR="005B11AF" w:rsidRPr="00057BCB" w:rsidRDefault="00EB5908" w:rsidP="00312A39">
            <w:pPr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Optymalizacja</w:t>
            </w:r>
            <w:r w:rsidRPr="00EB5908">
              <w:rPr>
                <w:rFonts w:ascii="Arial" w:eastAsia="Calibri" w:hAnsi="Arial" w:cs="Arial"/>
              </w:rPr>
              <w:t xml:space="preserve"> pracy </w:t>
            </w:r>
            <w:proofErr w:type="spellStart"/>
            <w:r w:rsidRPr="00EB5908">
              <w:rPr>
                <w:rFonts w:ascii="Arial" w:eastAsia="Calibri" w:hAnsi="Arial" w:cs="Arial"/>
              </w:rPr>
              <w:t>piecokadzi</w:t>
            </w:r>
            <w:proofErr w:type="spellEnd"/>
            <w:r w:rsidRPr="00EB5908">
              <w:rPr>
                <w:rFonts w:ascii="Arial" w:eastAsia="Calibri" w:hAnsi="Arial" w:cs="Arial"/>
              </w:rPr>
              <w:t xml:space="preserve"> nr</w:t>
            </w:r>
            <w:r>
              <w:rPr>
                <w:rFonts w:ascii="Arial" w:eastAsia="Calibri" w:hAnsi="Arial" w:cs="Arial"/>
              </w:rPr>
              <w:t xml:space="preserve"> 5</w:t>
            </w:r>
            <w:r w:rsidRPr="00EB5908">
              <w:rPr>
                <w:rFonts w:ascii="Arial" w:eastAsia="Calibri" w:hAnsi="Arial" w:cs="Arial"/>
              </w:rPr>
              <w:t xml:space="preserve"> w nowych warunkach po zmianie zasilania prądowego</w:t>
            </w:r>
          </w:p>
          <w:p w14:paraId="39702935" w14:textId="77777777" w:rsidR="001F29B7" w:rsidRDefault="001F29B7" w:rsidP="00935133">
            <w:pPr>
              <w:jc w:val="both"/>
              <w:rPr>
                <w:rFonts w:ascii="Arial" w:hAnsi="Arial" w:cs="Arial"/>
              </w:rPr>
            </w:pPr>
          </w:p>
          <w:p w14:paraId="5D49B7D0" w14:textId="0ABAC04E" w:rsidR="000566D5" w:rsidRPr="00057BCB" w:rsidRDefault="000566D5" w:rsidP="00935133">
            <w:pPr>
              <w:jc w:val="both"/>
              <w:rPr>
                <w:rFonts w:ascii="Arial" w:hAnsi="Arial" w:cs="Arial"/>
              </w:rPr>
            </w:pPr>
            <w:r w:rsidRPr="00057BCB">
              <w:rPr>
                <w:rFonts w:ascii="Arial" w:hAnsi="Arial" w:cs="Arial"/>
              </w:rPr>
              <w:t xml:space="preserve">Zamawiający zastrzega, iż </w:t>
            </w:r>
            <w:r w:rsidR="001F29B7">
              <w:rPr>
                <w:rFonts w:ascii="Arial" w:hAnsi="Arial" w:cs="Arial"/>
              </w:rPr>
              <w:t>kolejne części</w:t>
            </w:r>
            <w:r w:rsidR="00935133" w:rsidRPr="00057BCB">
              <w:rPr>
                <w:rFonts w:ascii="Arial" w:hAnsi="Arial" w:cs="Arial"/>
              </w:rPr>
              <w:t xml:space="preserve"> zamówienia </w:t>
            </w:r>
            <w:r w:rsidRPr="00057BCB">
              <w:rPr>
                <w:rFonts w:ascii="Arial" w:hAnsi="Arial" w:cs="Arial"/>
              </w:rPr>
              <w:t>będ</w:t>
            </w:r>
            <w:r w:rsidR="001F29B7">
              <w:rPr>
                <w:rFonts w:ascii="Arial" w:hAnsi="Arial" w:cs="Arial"/>
              </w:rPr>
              <w:t>ą</w:t>
            </w:r>
            <w:r w:rsidRPr="00057BCB">
              <w:rPr>
                <w:rFonts w:ascii="Arial" w:hAnsi="Arial" w:cs="Arial"/>
              </w:rPr>
              <w:t xml:space="preserve"> realizowan</w:t>
            </w:r>
            <w:r w:rsidR="001F29B7">
              <w:rPr>
                <w:rFonts w:ascii="Arial" w:hAnsi="Arial" w:cs="Arial"/>
              </w:rPr>
              <w:t>e</w:t>
            </w:r>
            <w:r w:rsidRPr="00057BCB">
              <w:rPr>
                <w:rFonts w:ascii="Arial" w:hAnsi="Arial" w:cs="Arial"/>
              </w:rPr>
              <w:t xml:space="preserve"> pod warunkiem podjęcia przez </w:t>
            </w:r>
            <w:r w:rsidR="00057BCB">
              <w:rPr>
                <w:rFonts w:ascii="Arial" w:hAnsi="Arial" w:cs="Arial"/>
              </w:rPr>
              <w:t>Z</w:t>
            </w:r>
            <w:r w:rsidRPr="00057BCB">
              <w:rPr>
                <w:rFonts w:ascii="Arial" w:hAnsi="Arial" w:cs="Arial"/>
              </w:rPr>
              <w:t>amawiającego decyzji o kontynuacji projektu badawczo-rozwojowego.</w:t>
            </w:r>
          </w:p>
        </w:tc>
      </w:tr>
      <w:tr w:rsidR="000143FD" w:rsidRPr="00953F38" w14:paraId="3995A0F2" w14:textId="77777777" w:rsidTr="00F213D4">
        <w:tc>
          <w:tcPr>
            <w:tcW w:w="3052" w:type="dxa"/>
          </w:tcPr>
          <w:p w14:paraId="3743DC0C" w14:textId="77777777" w:rsidR="000143FD" w:rsidRPr="00F213D4" w:rsidRDefault="00F30692" w:rsidP="009A0AB3">
            <w:pPr>
              <w:jc w:val="both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lastRenderedPageBreak/>
              <w:t>Warunki udziału w postępowaniu:</w:t>
            </w:r>
          </w:p>
        </w:tc>
        <w:tc>
          <w:tcPr>
            <w:tcW w:w="6872" w:type="dxa"/>
          </w:tcPr>
          <w:p w14:paraId="415D8A8E" w14:textId="77777777" w:rsidR="009A0AB3" w:rsidRPr="00057BCB" w:rsidRDefault="00C60359" w:rsidP="00551135">
            <w:pPr>
              <w:jc w:val="both"/>
              <w:rPr>
                <w:rFonts w:ascii="Arial" w:hAnsi="Arial" w:cs="Arial"/>
              </w:rPr>
            </w:pPr>
            <w:r w:rsidRPr="00057BCB">
              <w:rPr>
                <w:rFonts w:ascii="Arial" w:hAnsi="Arial" w:cs="Arial"/>
              </w:rPr>
              <w:t>Zakup usługi realizowany będzie</w:t>
            </w:r>
            <w:r w:rsidR="00696980" w:rsidRPr="00057BCB">
              <w:rPr>
                <w:rFonts w:ascii="Arial" w:hAnsi="Arial" w:cs="Arial"/>
              </w:rPr>
              <w:t xml:space="preserve"> </w:t>
            </w:r>
            <w:r w:rsidR="009A0AB3" w:rsidRPr="00057BCB">
              <w:rPr>
                <w:rFonts w:ascii="Arial" w:hAnsi="Arial" w:cs="Arial"/>
              </w:rPr>
              <w:t xml:space="preserve">w ramach projektu, </w:t>
            </w:r>
            <w:r w:rsidR="009C76A9" w:rsidRPr="00057BCB">
              <w:rPr>
                <w:rFonts w:ascii="Arial" w:hAnsi="Arial" w:cs="Arial"/>
              </w:rPr>
              <w:t>o którego dofinansowanie Zamawiający ubiega się</w:t>
            </w:r>
            <w:r w:rsidR="009A0AB3" w:rsidRPr="00057BCB">
              <w:rPr>
                <w:rFonts w:ascii="Arial" w:hAnsi="Arial" w:cs="Arial"/>
              </w:rPr>
              <w:t xml:space="preserve"> w ramach I osi priorytetowej Programu</w:t>
            </w:r>
            <w:r w:rsidR="007A5FA3" w:rsidRPr="00057BCB">
              <w:rPr>
                <w:rFonts w:ascii="Arial" w:hAnsi="Arial" w:cs="Arial"/>
              </w:rPr>
              <w:t xml:space="preserve"> </w:t>
            </w:r>
            <w:r w:rsidR="009A0AB3" w:rsidRPr="00057BCB">
              <w:rPr>
                <w:rFonts w:ascii="Arial" w:hAnsi="Arial" w:cs="Arial"/>
              </w:rPr>
              <w:t>Operacyjnego Inteligentny Rozwój 2014-2020 „Wsparcie prowadzenia prac B+R</w:t>
            </w:r>
            <w:r w:rsidR="006F5969" w:rsidRPr="00057BCB">
              <w:rPr>
                <w:rFonts w:ascii="Arial" w:hAnsi="Arial" w:cs="Arial"/>
              </w:rPr>
              <w:t xml:space="preserve"> przez przedsiębiorstwa</w:t>
            </w:r>
            <w:r w:rsidR="009A0AB3" w:rsidRPr="00057BCB">
              <w:rPr>
                <w:rFonts w:ascii="Arial" w:hAnsi="Arial" w:cs="Arial"/>
              </w:rPr>
              <w:t>”,</w:t>
            </w:r>
            <w:r w:rsidR="006F5969" w:rsidRPr="00057BCB">
              <w:rPr>
                <w:rFonts w:ascii="Arial" w:hAnsi="Arial" w:cs="Arial"/>
              </w:rPr>
              <w:t xml:space="preserve"> Działania 1.2 „Sektorowe programy B+R” </w:t>
            </w:r>
            <w:r w:rsidR="00CA6501" w:rsidRPr="00057BCB">
              <w:rPr>
                <w:rFonts w:ascii="Arial" w:hAnsi="Arial" w:cs="Arial"/>
              </w:rPr>
              <w:t>w roku 2016</w:t>
            </w:r>
            <w:r w:rsidR="009A0AB3" w:rsidRPr="00057BCB">
              <w:rPr>
                <w:rFonts w:ascii="Arial" w:hAnsi="Arial" w:cs="Arial"/>
              </w:rPr>
              <w:t>.</w:t>
            </w:r>
          </w:p>
          <w:p w14:paraId="3C994D64" w14:textId="77777777" w:rsidR="00601CB5" w:rsidRPr="00057BCB" w:rsidRDefault="00601CB5" w:rsidP="00551135">
            <w:pPr>
              <w:jc w:val="both"/>
              <w:rPr>
                <w:rFonts w:ascii="Arial" w:hAnsi="Arial" w:cs="Arial"/>
              </w:rPr>
            </w:pPr>
          </w:p>
          <w:p w14:paraId="603ACD11" w14:textId="77777777" w:rsidR="00DE181E" w:rsidRPr="00366AF9" w:rsidRDefault="00101ECC">
            <w:pPr>
              <w:jc w:val="both"/>
              <w:rPr>
                <w:rFonts w:ascii="Arial" w:hAnsi="Arial" w:cs="Arial"/>
              </w:rPr>
            </w:pPr>
            <w:r w:rsidRPr="00366AF9">
              <w:rPr>
                <w:rFonts w:ascii="Arial" w:hAnsi="Arial" w:cs="Arial"/>
              </w:rPr>
              <w:t xml:space="preserve">Aby wziąć udział w postępowaniu, </w:t>
            </w:r>
            <w:r w:rsidR="00021731" w:rsidRPr="00366AF9">
              <w:rPr>
                <w:rFonts w:ascii="Arial" w:hAnsi="Arial" w:cs="Arial"/>
              </w:rPr>
              <w:t>O</w:t>
            </w:r>
            <w:r w:rsidRPr="00366AF9">
              <w:rPr>
                <w:rFonts w:ascii="Arial" w:hAnsi="Arial" w:cs="Arial"/>
              </w:rPr>
              <w:t>ferent</w:t>
            </w:r>
            <w:r w:rsidR="002F68A2" w:rsidRPr="00366AF9">
              <w:rPr>
                <w:rFonts w:ascii="Arial" w:hAnsi="Arial" w:cs="Arial"/>
              </w:rPr>
              <w:t xml:space="preserve"> </w:t>
            </w:r>
            <w:r w:rsidR="00601CB5" w:rsidRPr="00366AF9">
              <w:rPr>
                <w:rFonts w:ascii="Arial" w:hAnsi="Arial" w:cs="Arial"/>
              </w:rPr>
              <w:t xml:space="preserve">powinien </w:t>
            </w:r>
            <w:r w:rsidR="000153D9" w:rsidRPr="00366AF9">
              <w:rPr>
                <w:rFonts w:ascii="Arial" w:hAnsi="Arial" w:cs="Arial"/>
              </w:rPr>
              <w:t>dysponować</w:t>
            </w:r>
            <w:r w:rsidR="00DE181E" w:rsidRPr="00366AF9">
              <w:rPr>
                <w:rFonts w:ascii="Arial" w:hAnsi="Arial" w:cs="Arial"/>
              </w:rPr>
              <w:t>:</w:t>
            </w:r>
          </w:p>
          <w:p w14:paraId="4AD9F9EA" w14:textId="77777777" w:rsidR="00DE181E" w:rsidRPr="00366AF9" w:rsidRDefault="00DE181E" w:rsidP="002F68A2">
            <w:pPr>
              <w:jc w:val="both"/>
              <w:rPr>
                <w:rFonts w:ascii="Arial" w:hAnsi="Arial" w:cs="Arial"/>
              </w:rPr>
            </w:pPr>
          </w:p>
          <w:p w14:paraId="6F809455" w14:textId="4BE92B64" w:rsidR="00057BCB" w:rsidRPr="00366AF9" w:rsidRDefault="00057BCB" w:rsidP="00E82A9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366AF9">
              <w:rPr>
                <w:rFonts w:ascii="Arial" w:hAnsi="Arial" w:cs="Arial"/>
              </w:rPr>
              <w:t>kadrą badawczą</w:t>
            </w:r>
            <w:r w:rsidR="00E82A96" w:rsidRPr="00366AF9">
              <w:rPr>
                <w:rFonts w:ascii="Arial" w:hAnsi="Arial" w:cs="Arial"/>
              </w:rPr>
              <w:t>(badania musi przeprowadzić osoba z tytułem co najmniej doktora w dziedzinie metalurgii)</w:t>
            </w:r>
            <w:r w:rsidRPr="00366AF9">
              <w:rPr>
                <w:rFonts w:ascii="Arial" w:hAnsi="Arial" w:cs="Arial"/>
              </w:rPr>
              <w:t xml:space="preserve"> z udokumentowanym</w:t>
            </w:r>
            <w:r w:rsidR="00E82A96" w:rsidRPr="00366AF9">
              <w:rPr>
                <w:rFonts w:ascii="Arial" w:hAnsi="Arial" w:cs="Arial"/>
              </w:rPr>
              <w:t xml:space="preserve"> min 10 letnim</w:t>
            </w:r>
            <w:r w:rsidRPr="00366AF9">
              <w:rPr>
                <w:rFonts w:ascii="Arial" w:hAnsi="Arial" w:cs="Arial"/>
              </w:rPr>
              <w:t xml:space="preserve"> doświadczeniem w prowadzeniu </w:t>
            </w:r>
            <w:r w:rsidR="00EB5908" w:rsidRPr="00366AF9">
              <w:rPr>
                <w:rFonts w:ascii="Arial" w:hAnsi="Arial" w:cs="Arial"/>
              </w:rPr>
              <w:t>o zbliżonej tematyce i</w:t>
            </w:r>
            <w:r w:rsidR="00500CB3" w:rsidRPr="00366AF9">
              <w:rPr>
                <w:rFonts w:ascii="Arial" w:hAnsi="Arial" w:cs="Arial"/>
              </w:rPr>
              <w:t xml:space="preserve"> </w:t>
            </w:r>
            <w:r w:rsidR="00EB5908" w:rsidRPr="00366AF9">
              <w:rPr>
                <w:rFonts w:ascii="Arial" w:hAnsi="Arial" w:cs="Arial"/>
              </w:rPr>
              <w:t xml:space="preserve"> zakresie</w:t>
            </w:r>
            <w:r w:rsidR="00A41E02" w:rsidRPr="00366AF9">
              <w:rPr>
                <w:rFonts w:ascii="Arial" w:hAnsi="Arial" w:cs="Arial"/>
              </w:rPr>
              <w:t>;</w:t>
            </w:r>
          </w:p>
          <w:p w14:paraId="42AED020" w14:textId="7C166C61" w:rsidR="00B66111" w:rsidRPr="00366AF9" w:rsidRDefault="00E82A96" w:rsidP="00B66111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366AF9">
              <w:rPr>
                <w:rFonts w:ascii="Arial" w:hAnsi="Arial" w:cs="Arial"/>
              </w:rPr>
              <w:t xml:space="preserve">oferent </w:t>
            </w:r>
            <w:r w:rsidR="00B66111" w:rsidRPr="00366AF9">
              <w:rPr>
                <w:rFonts w:ascii="Arial" w:hAnsi="Arial" w:cs="Arial"/>
              </w:rPr>
              <w:t>musi posiadać:</w:t>
            </w:r>
          </w:p>
          <w:p w14:paraId="47733FA7" w14:textId="4E691216" w:rsidR="00B66111" w:rsidRPr="00366AF9" w:rsidRDefault="00B66111" w:rsidP="00A07D10">
            <w:pPr>
              <w:pStyle w:val="Akapitzlist"/>
              <w:ind w:left="360"/>
              <w:jc w:val="both"/>
              <w:rPr>
                <w:rFonts w:ascii="Arial" w:hAnsi="Arial" w:cs="Arial"/>
              </w:rPr>
            </w:pPr>
            <w:r w:rsidRPr="00366AF9">
              <w:rPr>
                <w:rFonts w:ascii="Arial" w:hAnsi="Arial" w:cs="Arial"/>
              </w:rPr>
              <w:t xml:space="preserve">laboratorium wyposażonym w aparaturę badawczą umożliwiającą wykonanie usługi:  </w:t>
            </w:r>
          </w:p>
          <w:p w14:paraId="2B5DD651" w14:textId="1336AAB2" w:rsidR="00B66111" w:rsidRPr="00366AF9" w:rsidRDefault="00B66111" w:rsidP="00A07D10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366AF9">
              <w:rPr>
                <w:rFonts w:ascii="Arial" w:hAnsi="Arial" w:cs="Arial"/>
              </w:rPr>
              <w:t xml:space="preserve">mikroskopami elektronowymi, </w:t>
            </w:r>
          </w:p>
          <w:p w14:paraId="49F3A370" w14:textId="5E6D582A" w:rsidR="00B66111" w:rsidRPr="00366AF9" w:rsidRDefault="00B66111" w:rsidP="00B6611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proofErr w:type="spellStart"/>
            <w:r w:rsidRPr="00366AF9">
              <w:rPr>
                <w:rFonts w:ascii="Arial" w:hAnsi="Arial" w:cs="Arial"/>
              </w:rPr>
              <w:t>dylatometerami</w:t>
            </w:r>
            <w:proofErr w:type="spellEnd"/>
            <w:r w:rsidRPr="00366AF9">
              <w:rPr>
                <w:rFonts w:ascii="Arial" w:hAnsi="Arial" w:cs="Arial"/>
              </w:rPr>
              <w:t xml:space="preserve">, </w:t>
            </w:r>
          </w:p>
          <w:p w14:paraId="628CDB30" w14:textId="7E8753C5" w:rsidR="00A07D10" w:rsidRPr="00366AF9" w:rsidRDefault="00A07D10" w:rsidP="00B6611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366AF9">
              <w:rPr>
                <w:rFonts w:ascii="Arial" w:hAnsi="Arial" w:cs="Arial"/>
              </w:rPr>
              <w:t xml:space="preserve">spektrometrem fluorescencji rentgenowskiej </w:t>
            </w:r>
          </w:p>
          <w:p w14:paraId="22D1DA81" w14:textId="2EFC9005" w:rsidR="00B66111" w:rsidRPr="00366AF9" w:rsidRDefault="00B66111" w:rsidP="00B6611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366AF9">
              <w:rPr>
                <w:rFonts w:ascii="Arial" w:hAnsi="Arial" w:cs="Arial"/>
              </w:rPr>
              <w:t xml:space="preserve">dyfraktometrem rentgenowskim, </w:t>
            </w:r>
          </w:p>
          <w:p w14:paraId="67B84008" w14:textId="40453945" w:rsidR="00B66111" w:rsidRPr="00366AF9" w:rsidRDefault="00B66111" w:rsidP="00B6611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366AF9">
              <w:rPr>
                <w:rFonts w:ascii="Arial" w:hAnsi="Arial" w:cs="Arial"/>
              </w:rPr>
              <w:t xml:space="preserve">aparatem rentgenowskim do </w:t>
            </w:r>
            <w:r w:rsidR="00A07D10" w:rsidRPr="00366AF9">
              <w:rPr>
                <w:rFonts w:ascii="Arial" w:hAnsi="Arial" w:cs="Arial"/>
              </w:rPr>
              <w:t>mikrostruktury</w:t>
            </w:r>
            <w:r w:rsidRPr="00366AF9">
              <w:rPr>
                <w:rFonts w:ascii="Arial" w:hAnsi="Arial" w:cs="Arial"/>
              </w:rPr>
              <w:t xml:space="preserve">, </w:t>
            </w:r>
          </w:p>
          <w:p w14:paraId="227D6373" w14:textId="328C41E0" w:rsidR="00B66111" w:rsidRPr="00366AF9" w:rsidRDefault="00A07D10" w:rsidP="00B6611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366AF9">
              <w:rPr>
                <w:rFonts w:ascii="Arial" w:hAnsi="Arial" w:cs="Arial"/>
              </w:rPr>
              <w:t>u</w:t>
            </w:r>
            <w:r w:rsidR="00B66111" w:rsidRPr="00366AF9">
              <w:rPr>
                <w:rFonts w:ascii="Arial" w:hAnsi="Arial" w:cs="Arial"/>
              </w:rPr>
              <w:t xml:space="preserve">rządzeniem do pomiaru </w:t>
            </w:r>
            <w:proofErr w:type="spellStart"/>
            <w:r w:rsidR="00B66111" w:rsidRPr="00366AF9">
              <w:rPr>
                <w:rFonts w:ascii="Arial" w:hAnsi="Arial" w:cs="Arial"/>
              </w:rPr>
              <w:t>naprężeń</w:t>
            </w:r>
            <w:proofErr w:type="spellEnd"/>
            <w:r w:rsidR="00B66111" w:rsidRPr="00366AF9">
              <w:rPr>
                <w:rFonts w:ascii="Arial" w:hAnsi="Arial" w:cs="Arial"/>
              </w:rPr>
              <w:t xml:space="preserve">, </w:t>
            </w:r>
          </w:p>
          <w:p w14:paraId="32D1B338" w14:textId="28A5A068" w:rsidR="00A07D10" w:rsidRPr="00366AF9" w:rsidRDefault="00A07D10" w:rsidP="00B6611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366AF9">
              <w:rPr>
                <w:rFonts w:ascii="Arial" w:hAnsi="Arial" w:cs="Arial"/>
              </w:rPr>
              <w:t xml:space="preserve">analizatorem zawartości tlenu i azotu </w:t>
            </w:r>
          </w:p>
          <w:p w14:paraId="3F5D05E0" w14:textId="43B6C3E6" w:rsidR="00B66111" w:rsidRPr="00366AF9" w:rsidRDefault="00B66111" w:rsidP="00B6611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366AF9">
              <w:rPr>
                <w:rFonts w:ascii="Arial" w:hAnsi="Arial" w:cs="Arial"/>
              </w:rPr>
              <w:t>mikrosondą elektronową,</w:t>
            </w:r>
          </w:p>
          <w:p w14:paraId="52D65253" w14:textId="77777777" w:rsidR="00A07D10" w:rsidRPr="00366AF9" w:rsidRDefault="00A07D10" w:rsidP="00A07D10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366AF9">
              <w:rPr>
                <w:rFonts w:ascii="Arial" w:hAnsi="Arial" w:cs="Arial"/>
              </w:rPr>
              <w:t>mikroskopem skaningowym</w:t>
            </w:r>
          </w:p>
          <w:p w14:paraId="75078893" w14:textId="729A73D1" w:rsidR="00A07D10" w:rsidRPr="00366AF9" w:rsidRDefault="00A07D10" w:rsidP="00A07D10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366AF9">
              <w:rPr>
                <w:rFonts w:ascii="Arial" w:hAnsi="Arial" w:cs="Arial"/>
              </w:rPr>
              <w:t xml:space="preserve">piecem metalurgicznym </w:t>
            </w:r>
          </w:p>
          <w:p w14:paraId="0354E0C6" w14:textId="17D89958" w:rsidR="00B66111" w:rsidRPr="00366AF9" w:rsidRDefault="00A07D10" w:rsidP="00A07D10">
            <w:pPr>
              <w:pStyle w:val="Akapitzlist"/>
              <w:ind w:left="360"/>
              <w:jc w:val="both"/>
              <w:rPr>
                <w:rFonts w:ascii="Arial" w:hAnsi="Arial" w:cs="Arial"/>
              </w:rPr>
            </w:pPr>
            <w:r w:rsidRPr="00366AF9">
              <w:rPr>
                <w:rFonts w:ascii="Arial" w:hAnsi="Arial" w:cs="Arial"/>
              </w:rPr>
              <w:t>warsztat mechaniczny</w:t>
            </w:r>
            <w:r w:rsidR="00B66111" w:rsidRPr="00366AF9">
              <w:rPr>
                <w:rFonts w:ascii="Arial" w:hAnsi="Arial" w:cs="Arial"/>
              </w:rPr>
              <w:t xml:space="preserve"> wypos</w:t>
            </w:r>
            <w:r w:rsidRPr="00366AF9">
              <w:rPr>
                <w:rFonts w:ascii="Arial" w:hAnsi="Arial" w:cs="Arial"/>
              </w:rPr>
              <w:t>ażony</w:t>
            </w:r>
            <w:r w:rsidR="00B66111" w:rsidRPr="00366AF9">
              <w:rPr>
                <w:rFonts w:ascii="Arial" w:hAnsi="Arial" w:cs="Arial"/>
              </w:rPr>
              <w:t xml:space="preserve"> w obrabiarki mechaniczne do przygotowania prób do badań mikrostruktury i własności mechanicznych.</w:t>
            </w:r>
          </w:p>
          <w:p w14:paraId="6DC0E469" w14:textId="151C95B5" w:rsidR="00057BCB" w:rsidRPr="00A07D10" w:rsidRDefault="00057BCB" w:rsidP="00A07D10">
            <w:pPr>
              <w:jc w:val="both"/>
              <w:rPr>
                <w:rFonts w:ascii="Arial" w:hAnsi="Arial" w:cs="Arial"/>
                <w:highlight w:val="yellow"/>
              </w:rPr>
            </w:pPr>
          </w:p>
          <w:p w14:paraId="0A7FE67B" w14:textId="77777777" w:rsidR="00CA6501" w:rsidRPr="00057BCB" w:rsidRDefault="00CA6501" w:rsidP="00CA6501">
            <w:pPr>
              <w:jc w:val="both"/>
              <w:rPr>
                <w:rFonts w:ascii="Arial" w:hAnsi="Arial" w:cs="Arial"/>
                <w:i/>
              </w:rPr>
            </w:pPr>
          </w:p>
          <w:p w14:paraId="67B9AA03" w14:textId="77777777" w:rsidR="009A0AB3" w:rsidRPr="00057BCB" w:rsidRDefault="005B11AF" w:rsidP="00712492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057BCB">
              <w:rPr>
                <w:rFonts w:ascii="Arial" w:hAnsi="Arial" w:cs="Arial"/>
              </w:rPr>
              <w:t>Ponadto z</w:t>
            </w:r>
            <w:r w:rsidR="009A0AB3" w:rsidRPr="00057BCB">
              <w:rPr>
                <w:rFonts w:ascii="Arial" w:hAnsi="Arial" w:cs="Arial"/>
              </w:rPr>
              <w:t xml:space="preserve"> udziału w postępowaniu </w:t>
            </w:r>
            <w:r w:rsidR="009A0AB3" w:rsidRPr="00057BCB">
              <w:rPr>
                <w:rFonts w:ascii="Arial" w:hAnsi="Arial" w:cs="Arial"/>
                <w:b/>
                <w:u w:val="single"/>
              </w:rPr>
              <w:t xml:space="preserve">wykluczone są podmioty powiązane osobowo i kapitałowo z </w:t>
            </w:r>
            <w:r w:rsidR="00371C13" w:rsidRPr="00057BCB">
              <w:rPr>
                <w:rFonts w:ascii="Arial" w:hAnsi="Arial" w:cs="Arial"/>
                <w:b/>
                <w:u w:val="single"/>
              </w:rPr>
              <w:t>Z</w:t>
            </w:r>
            <w:r w:rsidR="009A0AB3" w:rsidRPr="00057BCB">
              <w:rPr>
                <w:rFonts w:ascii="Arial" w:hAnsi="Arial" w:cs="Arial"/>
                <w:b/>
                <w:u w:val="single"/>
              </w:rPr>
              <w:t>amawiającym.</w:t>
            </w:r>
          </w:p>
          <w:p w14:paraId="58BC312B" w14:textId="77777777" w:rsidR="007C702C" w:rsidRPr="00057BCB" w:rsidRDefault="007C702C" w:rsidP="00712492">
            <w:pPr>
              <w:jc w:val="both"/>
              <w:rPr>
                <w:rFonts w:ascii="Arial" w:hAnsi="Arial" w:cs="Arial"/>
              </w:rPr>
            </w:pPr>
          </w:p>
          <w:p w14:paraId="46B73708" w14:textId="77777777" w:rsidR="009A0AB3" w:rsidRPr="00057BCB" w:rsidRDefault="009A0AB3" w:rsidP="00712492">
            <w:pPr>
              <w:jc w:val="both"/>
              <w:rPr>
                <w:rFonts w:ascii="Arial" w:hAnsi="Arial" w:cs="Arial"/>
              </w:rPr>
            </w:pPr>
            <w:r w:rsidRPr="00057BCB">
              <w:rPr>
                <w:rFonts w:ascii="Arial" w:hAnsi="Arial" w:cs="Arial"/>
              </w:rPr>
              <w:t xml:space="preserve">Przez powiązania kapitałowe lub osobowe rozumie się wzajemne powiązania między </w:t>
            </w:r>
            <w:r w:rsidR="00371C13" w:rsidRPr="00057BCB">
              <w:rPr>
                <w:rFonts w:ascii="Arial" w:hAnsi="Arial" w:cs="Arial"/>
              </w:rPr>
              <w:t>Z</w:t>
            </w:r>
            <w:r w:rsidRPr="00057BCB">
              <w:rPr>
                <w:rFonts w:ascii="Arial" w:hAnsi="Arial" w:cs="Arial"/>
              </w:rPr>
              <w:t xml:space="preserve">amawiającym lub osobami upoważnionymi do zaciągania zobowiązań w </w:t>
            </w:r>
            <w:r w:rsidR="00363C96" w:rsidRPr="00057BCB">
              <w:rPr>
                <w:rFonts w:ascii="Arial" w:hAnsi="Arial" w:cs="Arial"/>
              </w:rPr>
              <w:t>i</w:t>
            </w:r>
            <w:r w:rsidRPr="00057BCB">
              <w:rPr>
                <w:rFonts w:ascii="Arial" w:hAnsi="Arial" w:cs="Arial"/>
              </w:rPr>
              <w:t xml:space="preserve">mieniu </w:t>
            </w:r>
            <w:r w:rsidR="00371C13" w:rsidRPr="00057BCB">
              <w:rPr>
                <w:rFonts w:ascii="Arial" w:hAnsi="Arial" w:cs="Arial"/>
              </w:rPr>
              <w:t xml:space="preserve">Zamawiającego </w:t>
            </w:r>
            <w:r w:rsidRPr="00057BCB">
              <w:rPr>
                <w:rFonts w:ascii="Arial" w:hAnsi="Arial" w:cs="Arial"/>
              </w:rPr>
              <w:t xml:space="preserve">lub osobami wykonującymi w imieniu </w:t>
            </w:r>
            <w:r w:rsidR="00371C13" w:rsidRPr="00057BCB">
              <w:rPr>
                <w:rFonts w:ascii="Arial" w:hAnsi="Arial" w:cs="Arial"/>
              </w:rPr>
              <w:t>Z</w:t>
            </w:r>
            <w:r w:rsidRPr="00057BCB">
              <w:rPr>
                <w:rFonts w:ascii="Arial" w:hAnsi="Arial" w:cs="Arial"/>
              </w:rPr>
              <w:t>amawiającego czynności związane z przygotowaniem</w:t>
            </w:r>
            <w:r w:rsidR="00BB42ED" w:rsidRPr="00057BCB">
              <w:rPr>
                <w:rFonts w:ascii="Arial" w:hAnsi="Arial" w:cs="Arial"/>
              </w:rPr>
              <w:t xml:space="preserve"> </w:t>
            </w:r>
            <w:r w:rsidRPr="00057BCB">
              <w:rPr>
                <w:rFonts w:ascii="Arial" w:hAnsi="Arial" w:cs="Arial"/>
              </w:rPr>
              <w:t>i przeprowadzaniem procedury wyboru wykonawcy, a wykonawcą, polegające w szczególności na:</w:t>
            </w:r>
          </w:p>
          <w:p w14:paraId="7DC703C5" w14:textId="77777777" w:rsidR="009A0AB3" w:rsidRPr="00057BCB" w:rsidRDefault="009A0AB3" w:rsidP="00312A3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57BCB">
              <w:rPr>
                <w:rFonts w:ascii="Arial" w:hAnsi="Arial" w:cs="Arial"/>
              </w:rPr>
              <w:t xml:space="preserve">uczestniczeniu w spółce, jako wspólnik spółki cywilnej lub </w:t>
            </w:r>
            <w:r w:rsidRPr="00057BCB">
              <w:rPr>
                <w:rFonts w:ascii="Arial" w:hAnsi="Arial" w:cs="Arial"/>
              </w:rPr>
              <w:lastRenderedPageBreak/>
              <w:t xml:space="preserve">spółki osobowej, </w:t>
            </w:r>
          </w:p>
          <w:p w14:paraId="56E8A2E9" w14:textId="77777777" w:rsidR="009A0AB3" w:rsidRPr="00057BCB" w:rsidRDefault="009A0AB3" w:rsidP="00312A3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57BCB">
              <w:rPr>
                <w:rFonts w:ascii="Arial" w:hAnsi="Arial" w:cs="Arial"/>
              </w:rPr>
              <w:t xml:space="preserve">posiadaniu co najmniej 10 % udziałów lub akcji, </w:t>
            </w:r>
          </w:p>
          <w:p w14:paraId="35BEB8B6" w14:textId="77777777" w:rsidR="009A0AB3" w:rsidRPr="00057BCB" w:rsidRDefault="009A0AB3" w:rsidP="00312A3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57BCB">
              <w:rPr>
                <w:rFonts w:ascii="Arial" w:hAnsi="Arial" w:cs="Arial"/>
              </w:rPr>
              <w:t>pe</w:t>
            </w:r>
            <w:r w:rsidR="00551135" w:rsidRPr="00057BCB">
              <w:rPr>
                <w:rFonts w:ascii="Arial" w:hAnsi="Arial" w:cs="Arial"/>
              </w:rPr>
              <w:t xml:space="preserve">łnieniu funkcji członka organu </w:t>
            </w:r>
            <w:r w:rsidRPr="00057BCB">
              <w:rPr>
                <w:rFonts w:ascii="Arial" w:hAnsi="Arial" w:cs="Arial"/>
              </w:rPr>
              <w:t>nadzorczego lub zarządzającego, prokurenta, pełnomocnika,</w:t>
            </w:r>
          </w:p>
          <w:p w14:paraId="70C0DF74" w14:textId="77777777" w:rsidR="005B11AF" w:rsidRPr="00057BCB" w:rsidRDefault="009A0AB3" w:rsidP="00312A3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57BCB">
              <w:rPr>
                <w:rFonts w:ascii="Arial" w:hAnsi="Arial" w:cs="Arial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32494DF7" w14:textId="77777777" w:rsidR="00AF1898" w:rsidRPr="00057BCB" w:rsidRDefault="00AF1898" w:rsidP="006E59DA">
            <w:pPr>
              <w:jc w:val="both"/>
              <w:rPr>
                <w:rFonts w:ascii="Arial" w:hAnsi="Arial" w:cs="Arial"/>
              </w:rPr>
            </w:pPr>
          </w:p>
          <w:p w14:paraId="4140DB11" w14:textId="77777777" w:rsidR="00B30FAB" w:rsidRPr="00057BCB" w:rsidRDefault="00B30FAB" w:rsidP="00551135">
            <w:pPr>
              <w:jc w:val="both"/>
              <w:rPr>
                <w:rFonts w:ascii="Arial" w:hAnsi="Arial" w:cs="Arial"/>
              </w:rPr>
            </w:pPr>
            <w:r w:rsidRPr="00057BCB">
              <w:rPr>
                <w:rFonts w:ascii="Arial" w:hAnsi="Arial" w:cs="Arial"/>
              </w:rPr>
              <w:t>Realizacja przez Oferentów przedstawionych powyżej kryteriów oceniana będzie na zasadzie „spełnia/nie spełnia”.</w:t>
            </w:r>
          </w:p>
          <w:p w14:paraId="7020E8F3" w14:textId="77777777" w:rsidR="005B11AF" w:rsidRPr="00057BCB" w:rsidRDefault="00696980" w:rsidP="00F213D4">
            <w:pPr>
              <w:pStyle w:val="Tekstkomentarz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7BCB">
              <w:rPr>
                <w:rFonts w:ascii="Arial" w:hAnsi="Arial" w:cs="Arial"/>
                <w:sz w:val="22"/>
                <w:szCs w:val="22"/>
              </w:rPr>
              <w:t>W przypadku gdy Oferent nie spełni, któregoś z ww.</w:t>
            </w:r>
            <w:r w:rsidR="002A5963" w:rsidRPr="00057BCB">
              <w:rPr>
                <w:rFonts w:ascii="Arial" w:hAnsi="Arial" w:cs="Arial"/>
                <w:sz w:val="22"/>
                <w:szCs w:val="22"/>
              </w:rPr>
              <w:t xml:space="preserve"> kryteriów</w:t>
            </w:r>
            <w:r w:rsidRPr="00057BCB">
              <w:rPr>
                <w:rFonts w:ascii="Arial" w:hAnsi="Arial" w:cs="Arial"/>
                <w:sz w:val="22"/>
                <w:szCs w:val="22"/>
              </w:rPr>
              <w:t xml:space="preserve"> zostaje on wykluczony z udziału w dalszym postępowaniu.</w:t>
            </w:r>
          </w:p>
        </w:tc>
      </w:tr>
      <w:tr w:rsidR="000143FD" w:rsidRPr="00953F38" w14:paraId="6A2F6128" w14:textId="77777777" w:rsidTr="00F213D4">
        <w:trPr>
          <w:trHeight w:val="704"/>
        </w:trPr>
        <w:tc>
          <w:tcPr>
            <w:tcW w:w="3052" w:type="dxa"/>
          </w:tcPr>
          <w:p w14:paraId="3C4C48B1" w14:textId="77777777" w:rsidR="000143FD" w:rsidRPr="00F213D4" w:rsidRDefault="00F30692" w:rsidP="009A0AB3">
            <w:pPr>
              <w:jc w:val="both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lastRenderedPageBreak/>
              <w:t>Termin realizacji przedmiotu oferty</w:t>
            </w:r>
          </w:p>
        </w:tc>
        <w:tc>
          <w:tcPr>
            <w:tcW w:w="6872" w:type="dxa"/>
          </w:tcPr>
          <w:p w14:paraId="558D93E7" w14:textId="70C3389D" w:rsidR="000566D5" w:rsidRPr="00F213D4" w:rsidRDefault="000566D5" w:rsidP="00F213D4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 xml:space="preserve">Realizacja </w:t>
            </w:r>
            <w:r w:rsidR="00935133">
              <w:rPr>
                <w:rFonts w:ascii="Arial" w:hAnsi="Arial" w:cs="Arial"/>
              </w:rPr>
              <w:t xml:space="preserve">Części I </w:t>
            </w:r>
            <w:r w:rsidRPr="00F213D4">
              <w:rPr>
                <w:rFonts w:ascii="Arial" w:hAnsi="Arial" w:cs="Arial"/>
              </w:rPr>
              <w:t xml:space="preserve">przedmiotu zamówienia powinna trwać nie dłużej niż </w:t>
            </w:r>
            <w:r w:rsidR="00BB134B" w:rsidRPr="00366AF9">
              <w:rPr>
                <w:rFonts w:ascii="Arial" w:hAnsi="Arial" w:cs="Arial"/>
              </w:rPr>
              <w:t>3</w:t>
            </w:r>
            <w:r w:rsidR="00EB5908" w:rsidRPr="00366AF9">
              <w:rPr>
                <w:rFonts w:ascii="Arial" w:hAnsi="Arial" w:cs="Arial"/>
              </w:rPr>
              <w:t xml:space="preserve"> miesiące</w:t>
            </w:r>
            <w:r w:rsidR="00E2775B" w:rsidRPr="00366AF9">
              <w:rPr>
                <w:rFonts w:ascii="Arial" w:hAnsi="Arial" w:cs="Arial"/>
              </w:rPr>
              <w:t>.</w:t>
            </w:r>
          </w:p>
          <w:p w14:paraId="336FEA72" w14:textId="77777777" w:rsidR="000566D5" w:rsidRPr="00F213D4" w:rsidRDefault="000566D5" w:rsidP="00F213D4">
            <w:pPr>
              <w:jc w:val="both"/>
              <w:rPr>
                <w:rFonts w:ascii="Arial" w:hAnsi="Arial" w:cs="Arial"/>
              </w:rPr>
            </w:pPr>
          </w:p>
          <w:p w14:paraId="6781F5F9" w14:textId="60835528" w:rsidR="000566D5" w:rsidRPr="00F213D4" w:rsidRDefault="000566D5" w:rsidP="00F213D4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 xml:space="preserve">Zamawiający szacuje, że całkowita realizacja projektu nie przekroczy </w:t>
            </w:r>
            <w:r w:rsidR="007C702C">
              <w:rPr>
                <w:rFonts w:ascii="Arial" w:hAnsi="Arial" w:cs="Arial"/>
              </w:rPr>
              <w:t>3</w:t>
            </w:r>
            <w:r w:rsidR="00057BCB">
              <w:rPr>
                <w:rFonts w:ascii="Arial" w:hAnsi="Arial" w:cs="Arial"/>
              </w:rPr>
              <w:t>0</w:t>
            </w:r>
            <w:r w:rsidRPr="00F213D4">
              <w:rPr>
                <w:rFonts w:ascii="Arial" w:hAnsi="Arial" w:cs="Arial"/>
              </w:rPr>
              <w:t xml:space="preserve"> miesięcy.</w:t>
            </w:r>
          </w:p>
          <w:p w14:paraId="7FC63422" w14:textId="77777777" w:rsidR="000566D5" w:rsidRPr="00F213D4" w:rsidRDefault="000566D5" w:rsidP="00F213D4">
            <w:pPr>
              <w:jc w:val="both"/>
              <w:rPr>
                <w:rFonts w:ascii="Arial" w:hAnsi="Arial" w:cs="Arial"/>
              </w:rPr>
            </w:pPr>
          </w:p>
          <w:p w14:paraId="71CB0505" w14:textId="07DC0FF7" w:rsidR="000566D5" w:rsidRPr="00F213D4" w:rsidRDefault="000566D5" w:rsidP="00F213D4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 xml:space="preserve">Warunkiem wejścia w życie umowy jest otrzymanie przez Zamawiającego </w:t>
            </w:r>
            <w:r w:rsidR="00D83B45">
              <w:rPr>
                <w:rFonts w:ascii="Arial" w:hAnsi="Arial" w:cs="Arial"/>
              </w:rPr>
              <w:t xml:space="preserve">informacji o pozytywnym wyniku zakończonej oceny formalnej w związku z ubieganiem się o </w:t>
            </w:r>
            <w:r w:rsidR="00D83B45" w:rsidRPr="00F213D4">
              <w:rPr>
                <w:rFonts w:ascii="Arial" w:hAnsi="Arial" w:cs="Arial"/>
              </w:rPr>
              <w:t>dofinansowani</w:t>
            </w:r>
            <w:r w:rsidR="00D83B45">
              <w:rPr>
                <w:rFonts w:ascii="Arial" w:hAnsi="Arial" w:cs="Arial"/>
              </w:rPr>
              <w:t>e</w:t>
            </w:r>
            <w:r w:rsidR="00D83B45" w:rsidRPr="00F213D4">
              <w:rPr>
                <w:rFonts w:ascii="Arial" w:hAnsi="Arial" w:cs="Arial"/>
              </w:rPr>
              <w:t xml:space="preserve"> </w:t>
            </w:r>
            <w:r w:rsidRPr="00F213D4">
              <w:rPr>
                <w:rFonts w:ascii="Arial" w:hAnsi="Arial" w:cs="Arial"/>
              </w:rPr>
              <w:t>projektu w ramach Działania 1.</w:t>
            </w:r>
            <w:r w:rsidR="00057BCB">
              <w:rPr>
                <w:rFonts w:ascii="Arial" w:hAnsi="Arial" w:cs="Arial"/>
              </w:rPr>
              <w:t>2</w:t>
            </w:r>
            <w:r w:rsidRPr="00F213D4">
              <w:rPr>
                <w:rFonts w:ascii="Arial" w:hAnsi="Arial" w:cs="Arial"/>
              </w:rPr>
              <w:t xml:space="preserve"> „</w:t>
            </w:r>
            <w:r w:rsidR="00057BCB" w:rsidRPr="00057BCB">
              <w:rPr>
                <w:rFonts w:ascii="Arial" w:hAnsi="Arial" w:cs="Arial"/>
              </w:rPr>
              <w:t>Sektorowe programy B+R</w:t>
            </w:r>
            <w:r w:rsidR="00057BCB">
              <w:rPr>
                <w:rFonts w:ascii="Arial" w:hAnsi="Arial" w:cs="Arial"/>
              </w:rPr>
              <w:t>”</w:t>
            </w:r>
            <w:r w:rsidRPr="00F213D4">
              <w:rPr>
                <w:rFonts w:ascii="Arial" w:hAnsi="Arial" w:cs="Arial"/>
              </w:rPr>
              <w:t xml:space="preserve"> Programu Operacyjnego Inteligentny Rozwój 2014-2020</w:t>
            </w:r>
          </w:p>
          <w:p w14:paraId="148C76A6" w14:textId="77777777" w:rsidR="000566D5" w:rsidRPr="00F213D4" w:rsidRDefault="000566D5" w:rsidP="00F213D4">
            <w:pPr>
              <w:jc w:val="both"/>
              <w:rPr>
                <w:rFonts w:ascii="Arial" w:hAnsi="Arial" w:cs="Arial"/>
              </w:rPr>
            </w:pPr>
          </w:p>
          <w:p w14:paraId="6BB06C15" w14:textId="6401FAED" w:rsidR="000143FD" w:rsidRPr="00F213D4" w:rsidRDefault="000566D5" w:rsidP="00F213D4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Szacunkowy termin rozpoczęcia realizacji przedmiotu zamówienia:</w:t>
            </w:r>
            <w:r w:rsidR="007C702C">
              <w:rPr>
                <w:rFonts w:ascii="Arial" w:hAnsi="Arial" w:cs="Arial"/>
              </w:rPr>
              <w:t xml:space="preserve"> </w:t>
            </w:r>
            <w:r w:rsidR="00D83B45">
              <w:rPr>
                <w:rFonts w:ascii="Arial" w:hAnsi="Arial" w:cs="Arial"/>
              </w:rPr>
              <w:t xml:space="preserve">grudzień 2016 </w:t>
            </w:r>
            <w:r w:rsidR="007C702C">
              <w:rPr>
                <w:rFonts w:ascii="Arial" w:hAnsi="Arial" w:cs="Arial"/>
              </w:rPr>
              <w:t>r.</w:t>
            </w:r>
          </w:p>
        </w:tc>
      </w:tr>
      <w:tr w:rsidR="000143FD" w:rsidRPr="00953F38" w14:paraId="740A722B" w14:textId="77777777" w:rsidTr="00F213D4">
        <w:trPr>
          <w:trHeight w:val="6941"/>
        </w:trPr>
        <w:tc>
          <w:tcPr>
            <w:tcW w:w="3052" w:type="dxa"/>
          </w:tcPr>
          <w:p w14:paraId="36AF1B5E" w14:textId="77777777" w:rsidR="000143FD" w:rsidRPr="00F213D4" w:rsidRDefault="00F30692" w:rsidP="00B30FAB">
            <w:pPr>
              <w:jc w:val="both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lastRenderedPageBreak/>
              <w:t xml:space="preserve">Kryteria </w:t>
            </w:r>
            <w:r w:rsidR="00B30FAB" w:rsidRPr="00F213D4">
              <w:rPr>
                <w:rFonts w:ascii="Arial" w:hAnsi="Arial" w:cs="Arial"/>
                <w:b/>
              </w:rPr>
              <w:t xml:space="preserve">oceny </w:t>
            </w:r>
            <w:r w:rsidRPr="00F213D4">
              <w:rPr>
                <w:rFonts w:ascii="Arial" w:hAnsi="Arial" w:cs="Arial"/>
                <w:b/>
              </w:rPr>
              <w:t>ofert</w:t>
            </w:r>
            <w:r w:rsidR="002B5477" w:rsidRPr="00F213D4">
              <w:rPr>
                <w:rFonts w:ascii="Arial" w:hAnsi="Arial" w:cs="Arial"/>
                <w:b/>
              </w:rPr>
              <w:t xml:space="preserve"> </w:t>
            </w:r>
            <w:r w:rsidR="002B5477" w:rsidRPr="00F213D4">
              <w:rPr>
                <w:rFonts w:ascii="Arial" w:hAnsi="Arial" w:cs="Arial"/>
                <w:b/>
              </w:rPr>
              <w:br/>
              <w:t>wraz z wagami punktowymi/procentowymi</w:t>
            </w:r>
            <w:r w:rsidR="00B30FAB" w:rsidRPr="00F213D4">
              <w:rPr>
                <w:rFonts w:ascii="Arial" w:hAnsi="Arial" w:cs="Arial"/>
                <w:b/>
              </w:rPr>
              <w:t xml:space="preserve"> oraz </w:t>
            </w:r>
            <w:r w:rsidR="006E59DA" w:rsidRPr="00F213D4">
              <w:rPr>
                <w:rFonts w:ascii="Arial" w:hAnsi="Arial" w:cs="Arial"/>
                <w:b/>
              </w:rPr>
              <w:t>punktacją</w:t>
            </w:r>
            <w:r w:rsidR="002B5477" w:rsidRPr="00F213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872" w:type="dxa"/>
          </w:tcPr>
          <w:p w14:paraId="76B9A4D6" w14:textId="77777777" w:rsidR="0055369D" w:rsidRPr="00F213D4" w:rsidRDefault="0055369D" w:rsidP="00F213D4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Kryteria wyboru oferty:</w:t>
            </w:r>
          </w:p>
          <w:p w14:paraId="4AF58EB7" w14:textId="77777777" w:rsidR="00610A3C" w:rsidRPr="00B94AB5" w:rsidRDefault="00610A3C" w:rsidP="00312A39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termin wykonania - </w:t>
            </w:r>
            <w:r w:rsidRPr="00B94AB5">
              <w:rPr>
                <w:rFonts w:ascii="Arial" w:hAnsi="Arial" w:cs="Arial"/>
              </w:rPr>
              <w:t>40%</w:t>
            </w:r>
          </w:p>
          <w:p w14:paraId="4970EEC0" w14:textId="77777777" w:rsidR="00734789" w:rsidRPr="00F213D4" w:rsidRDefault="00171149" w:rsidP="00312A39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 xml:space="preserve">cena </w:t>
            </w:r>
            <w:r w:rsidR="00610A3C">
              <w:rPr>
                <w:rFonts w:ascii="Arial" w:hAnsi="Arial" w:cs="Arial"/>
              </w:rPr>
              <w:t xml:space="preserve">- </w:t>
            </w:r>
            <w:r w:rsidRPr="00F213D4">
              <w:rPr>
                <w:rFonts w:ascii="Arial" w:hAnsi="Arial" w:cs="Arial"/>
              </w:rPr>
              <w:t>60%</w:t>
            </w:r>
          </w:p>
          <w:p w14:paraId="0C8427A6" w14:textId="77777777" w:rsidR="00DD24F6" w:rsidRPr="00F213D4" w:rsidRDefault="00DD24F6" w:rsidP="00F213D4">
            <w:pPr>
              <w:jc w:val="both"/>
              <w:rPr>
                <w:rFonts w:ascii="Arial" w:hAnsi="Arial" w:cs="Arial"/>
              </w:rPr>
            </w:pPr>
          </w:p>
          <w:p w14:paraId="44F1D45C" w14:textId="77777777" w:rsidR="0055369D" w:rsidRPr="00F213D4" w:rsidRDefault="0055369D" w:rsidP="00F213D4">
            <w:pPr>
              <w:jc w:val="center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Metodologia oceny kryteriów:</w:t>
            </w:r>
          </w:p>
          <w:p w14:paraId="0C6CAB16" w14:textId="77777777" w:rsidR="002706C9" w:rsidRPr="00F213D4" w:rsidRDefault="002706C9" w:rsidP="002706C9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16"/>
              <w:gridCol w:w="1560"/>
              <w:gridCol w:w="1134"/>
              <w:gridCol w:w="2273"/>
              <w:gridCol w:w="1039"/>
            </w:tblGrid>
            <w:tr w:rsidR="00022F2C" w:rsidRPr="00953F38" w14:paraId="794715AA" w14:textId="77777777" w:rsidTr="00F213D4">
              <w:trPr>
                <w:trHeight w:val="282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EC206B" w14:textId="77777777" w:rsidR="00022F2C" w:rsidRPr="00F213D4" w:rsidRDefault="00022F2C" w:rsidP="00295CF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13D4">
                    <w:rPr>
                      <w:rFonts w:ascii="Arial" w:hAnsi="Arial" w:cs="Arial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A46FE7" w14:textId="77777777" w:rsidR="00022F2C" w:rsidRPr="00F213D4" w:rsidRDefault="00022F2C" w:rsidP="00295CF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13D4">
                    <w:rPr>
                      <w:rFonts w:ascii="Arial" w:hAnsi="Arial" w:cs="Arial"/>
                      <w:b/>
                      <w:sz w:val="20"/>
                      <w:szCs w:val="20"/>
                    </w:rPr>
                    <w:t>Kryterium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65D241" w14:textId="77777777" w:rsidR="00022F2C" w:rsidRPr="00F213D4" w:rsidRDefault="00022F2C" w:rsidP="00295CF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13D4">
                    <w:rPr>
                      <w:rFonts w:ascii="Arial" w:hAnsi="Arial" w:cs="Arial"/>
                      <w:b/>
                      <w:sz w:val="20"/>
                      <w:szCs w:val="20"/>
                    </w:rPr>
                    <w:t>Waga kryterium w %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3FB938" w14:textId="77777777" w:rsidR="00022F2C" w:rsidRPr="00F213D4" w:rsidRDefault="00022F2C" w:rsidP="00295CF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13D4">
                    <w:rPr>
                      <w:rFonts w:ascii="Arial" w:hAnsi="Arial" w:cs="Arial"/>
                      <w:b/>
                      <w:sz w:val="20"/>
                      <w:szCs w:val="20"/>
                    </w:rPr>
                    <w:t>Metoda oceny kryterium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15643" w14:textId="77777777" w:rsidR="00022F2C" w:rsidRPr="00F213D4" w:rsidRDefault="00022F2C" w:rsidP="00295CF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13D4">
                    <w:rPr>
                      <w:rFonts w:ascii="Arial" w:hAnsi="Arial" w:cs="Arial"/>
                      <w:b/>
                      <w:sz w:val="20"/>
                      <w:szCs w:val="20"/>
                    </w:rPr>
                    <w:t>Ilość punktów</w:t>
                  </w:r>
                </w:p>
              </w:tc>
            </w:tr>
            <w:tr w:rsidR="00022F2C" w:rsidRPr="00953F38" w14:paraId="758B1C2E" w14:textId="77777777" w:rsidTr="00F213D4">
              <w:trPr>
                <w:trHeight w:val="1351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1705FB" w14:textId="77777777" w:rsidR="00022F2C" w:rsidRPr="00F213D4" w:rsidRDefault="00022F2C" w:rsidP="00295C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13D4">
                    <w:rPr>
                      <w:rFonts w:ascii="Arial" w:hAnsi="Arial" w:cs="Arial"/>
                      <w:sz w:val="20"/>
                      <w:szCs w:val="20"/>
                    </w:rPr>
                    <w:t xml:space="preserve">1.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D4554" w14:textId="6345D577" w:rsidR="00022F2C" w:rsidRPr="00F213D4" w:rsidRDefault="00D23EDF" w:rsidP="008D507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13D4">
                    <w:rPr>
                      <w:rFonts w:ascii="Arial" w:hAnsi="Arial" w:cs="Arial"/>
                      <w:sz w:val="20"/>
                      <w:szCs w:val="20"/>
                    </w:rPr>
                    <w:t>Termin wykonania</w:t>
                  </w:r>
                  <w:r w:rsidR="000566D5" w:rsidRPr="00F213D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10A3C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D6658A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="00610A3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6658A">
                    <w:rPr>
                      <w:rFonts w:ascii="Arial" w:hAnsi="Arial" w:cs="Arial"/>
                      <w:sz w:val="20"/>
                      <w:szCs w:val="20"/>
                    </w:rPr>
                    <w:t>części</w:t>
                  </w:r>
                  <w:r w:rsidR="00610A3C">
                    <w:rPr>
                      <w:rFonts w:ascii="Arial" w:hAnsi="Arial" w:cs="Arial"/>
                      <w:sz w:val="20"/>
                      <w:szCs w:val="20"/>
                    </w:rPr>
                    <w:t xml:space="preserve"> zamówienia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696481" w14:textId="77777777" w:rsidR="00022F2C" w:rsidRPr="00F213D4" w:rsidRDefault="00734789" w:rsidP="00295C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13D4"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  <w:r w:rsidR="00022F2C" w:rsidRPr="00F213D4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1A386" w14:textId="23B7BBFC" w:rsidR="00022F2C" w:rsidRPr="00F213D4" w:rsidRDefault="00022F2C">
                  <w:pPr>
                    <w:rPr>
                      <w:rFonts w:ascii="Arial" w:hAnsi="Arial" w:cs="Arial"/>
                      <w:sz w:val="20"/>
                      <w:highlight w:val="yellow"/>
                    </w:rPr>
                  </w:pPr>
                  <w:r w:rsidRPr="00F213D4">
                    <w:rPr>
                      <w:rFonts w:ascii="Arial" w:hAnsi="Arial" w:cs="Arial"/>
                      <w:sz w:val="20"/>
                    </w:rPr>
                    <w:t xml:space="preserve">10 pkt x </w:t>
                  </w:r>
                  <w:r w:rsidR="00610A3C">
                    <w:rPr>
                      <w:rFonts w:ascii="Arial" w:hAnsi="Arial" w:cs="Arial"/>
                      <w:sz w:val="20"/>
                    </w:rPr>
                    <w:t>N</w:t>
                  </w:r>
                  <w:r w:rsidR="00444EE3" w:rsidRPr="00F213D4">
                    <w:rPr>
                      <w:rFonts w:ascii="Arial" w:hAnsi="Arial" w:cs="Arial"/>
                      <w:sz w:val="20"/>
                    </w:rPr>
                    <w:t xml:space="preserve">ajkrótszy termin wykonania </w:t>
                  </w:r>
                  <w:r w:rsidR="00610A3C">
                    <w:rPr>
                      <w:rFonts w:ascii="Arial" w:hAnsi="Arial" w:cs="Arial"/>
                      <w:sz w:val="20"/>
                    </w:rPr>
                    <w:t>spośród otrzymanych ofert [</w:t>
                  </w:r>
                  <w:r w:rsidR="00EB5908">
                    <w:rPr>
                      <w:rFonts w:ascii="Arial" w:hAnsi="Arial" w:cs="Arial"/>
                      <w:sz w:val="20"/>
                    </w:rPr>
                    <w:t>w miesiącach</w:t>
                  </w:r>
                  <w:r w:rsidR="00610A3C">
                    <w:rPr>
                      <w:rFonts w:ascii="Arial" w:hAnsi="Arial" w:cs="Arial"/>
                      <w:sz w:val="20"/>
                    </w:rPr>
                    <w:t xml:space="preserve">] </w:t>
                  </w:r>
                  <w:r w:rsidR="00444EE3" w:rsidRPr="00F213D4">
                    <w:rPr>
                      <w:rFonts w:ascii="Arial" w:hAnsi="Arial" w:cs="Arial"/>
                      <w:sz w:val="20"/>
                    </w:rPr>
                    <w:t>/ Termin wykonania ocenianej oferty</w:t>
                  </w:r>
                  <w:r w:rsidR="00610A3C">
                    <w:rPr>
                      <w:rFonts w:ascii="Arial" w:hAnsi="Arial" w:cs="Arial"/>
                      <w:sz w:val="20"/>
                    </w:rPr>
                    <w:t xml:space="preserve"> [w </w:t>
                  </w:r>
                  <w:r w:rsidR="00EB5908">
                    <w:rPr>
                      <w:rFonts w:ascii="Arial" w:hAnsi="Arial" w:cs="Arial"/>
                      <w:sz w:val="20"/>
                    </w:rPr>
                    <w:t>miesiącach</w:t>
                  </w:r>
                  <w:r w:rsidR="00610A3C">
                    <w:rPr>
                      <w:rFonts w:ascii="Arial" w:hAnsi="Arial" w:cs="Arial"/>
                      <w:sz w:val="20"/>
                    </w:rPr>
                    <w:t>]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B0C7F" w14:textId="77777777" w:rsidR="00022F2C" w:rsidRPr="00F213D4" w:rsidRDefault="00022F2C" w:rsidP="004D2736">
                  <w:pPr>
                    <w:rPr>
                      <w:rFonts w:ascii="Arial" w:hAnsi="Arial" w:cs="Arial"/>
                      <w:sz w:val="20"/>
                      <w:highlight w:val="yellow"/>
                    </w:rPr>
                  </w:pPr>
                  <w:r w:rsidRPr="00F213D4">
                    <w:rPr>
                      <w:rFonts w:ascii="Arial" w:hAnsi="Arial" w:cs="Arial"/>
                      <w:sz w:val="20"/>
                    </w:rPr>
                    <w:t>Max. 10</w:t>
                  </w:r>
                </w:p>
              </w:tc>
            </w:tr>
            <w:tr w:rsidR="00022F2C" w:rsidRPr="00953F38" w14:paraId="6807D792" w14:textId="77777777" w:rsidTr="00F213D4">
              <w:trPr>
                <w:trHeight w:val="1118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C50BD1" w14:textId="77777777" w:rsidR="00022F2C" w:rsidRPr="00F213D4" w:rsidRDefault="00022F2C" w:rsidP="00295C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13D4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633B8C" w14:textId="77777777" w:rsidR="00022F2C" w:rsidRPr="00F213D4" w:rsidRDefault="00022F2C" w:rsidP="00295C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13D4">
                    <w:rPr>
                      <w:rFonts w:ascii="Arial" w:hAnsi="Arial" w:cs="Arial"/>
                      <w:sz w:val="20"/>
                      <w:szCs w:val="20"/>
                    </w:rPr>
                    <w:t>Cena*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F055FB" w14:textId="77777777" w:rsidR="00022F2C" w:rsidRPr="00F213D4" w:rsidRDefault="00734789" w:rsidP="00295C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13D4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  <w:r w:rsidR="00022F2C" w:rsidRPr="00F213D4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1F5C26" w14:textId="77777777" w:rsidR="00022F2C" w:rsidRPr="00F213D4" w:rsidRDefault="00022F2C" w:rsidP="004D2736">
                  <w:pPr>
                    <w:rPr>
                      <w:rFonts w:ascii="Arial" w:hAnsi="Arial" w:cs="Arial"/>
                      <w:sz w:val="20"/>
                    </w:rPr>
                  </w:pPr>
                  <w:r w:rsidRPr="00F213D4">
                    <w:rPr>
                      <w:rFonts w:ascii="Arial" w:hAnsi="Arial" w:cs="Arial"/>
                      <w:sz w:val="20"/>
                    </w:rPr>
                    <w:t>10 pkt x Cena najtańszej oferty / Cena ocenianej oferty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EC8BC" w14:textId="77777777" w:rsidR="00022F2C" w:rsidRPr="00F213D4" w:rsidRDefault="00022F2C" w:rsidP="004D2736">
                  <w:pPr>
                    <w:rPr>
                      <w:rFonts w:ascii="Arial" w:hAnsi="Arial" w:cs="Arial"/>
                      <w:sz w:val="20"/>
                    </w:rPr>
                  </w:pPr>
                  <w:r w:rsidRPr="00F213D4">
                    <w:rPr>
                      <w:rFonts w:ascii="Arial" w:hAnsi="Arial" w:cs="Arial"/>
                      <w:sz w:val="20"/>
                    </w:rPr>
                    <w:t>Max. 10</w:t>
                  </w:r>
                </w:p>
              </w:tc>
            </w:tr>
            <w:tr w:rsidR="002706C9" w:rsidRPr="00953F38" w14:paraId="00A3DAE5" w14:textId="77777777" w:rsidTr="00F213D4">
              <w:trPr>
                <w:trHeight w:val="282"/>
              </w:trPr>
              <w:tc>
                <w:tcPr>
                  <w:tcW w:w="61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E5DEDF" w14:textId="77777777" w:rsidR="005E5584" w:rsidRPr="00F213D4" w:rsidRDefault="00022F2C" w:rsidP="002542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13D4">
                    <w:rPr>
                      <w:rFonts w:ascii="Arial" w:hAnsi="Arial" w:cs="Arial"/>
                      <w:sz w:val="20"/>
                      <w:szCs w:val="20"/>
                    </w:rPr>
                    <w:t>* w przypadku ofert złożonych w walucie obcej przyjęty zostanie średni kurs NBP obowiązujący w dniu dokonania oceny ofert przez Komisję konkursową</w:t>
                  </w:r>
                </w:p>
              </w:tc>
            </w:tr>
          </w:tbl>
          <w:p w14:paraId="29113A6A" w14:textId="77777777" w:rsidR="0055369D" w:rsidRPr="00F213D4" w:rsidRDefault="0055369D" w:rsidP="0055369D">
            <w:pPr>
              <w:rPr>
                <w:rFonts w:ascii="Arial" w:hAnsi="Arial" w:cs="Arial"/>
              </w:rPr>
            </w:pPr>
          </w:p>
          <w:p w14:paraId="14FAC955" w14:textId="77777777" w:rsidR="000143FD" w:rsidRPr="00F213D4" w:rsidRDefault="0055369D" w:rsidP="00E2775B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 xml:space="preserve">Zamawiający po dokonaniu oceny otrzymanych ofert zaproponuje </w:t>
            </w:r>
            <w:r w:rsidR="00021731" w:rsidRPr="00F213D4">
              <w:rPr>
                <w:rFonts w:ascii="Arial" w:hAnsi="Arial" w:cs="Arial"/>
              </w:rPr>
              <w:t>Oferentowi</w:t>
            </w:r>
            <w:r w:rsidRPr="00F213D4">
              <w:rPr>
                <w:rFonts w:ascii="Arial" w:hAnsi="Arial" w:cs="Arial"/>
              </w:rPr>
              <w:t xml:space="preserve">, który uzyskał największą liczbę punktów, zawarcie umowy na realizację przedmiotu zamówienia. </w:t>
            </w:r>
          </w:p>
        </w:tc>
      </w:tr>
      <w:tr w:rsidR="000143FD" w:rsidRPr="00953F38" w14:paraId="34F179F5" w14:textId="77777777" w:rsidTr="00F213D4">
        <w:tc>
          <w:tcPr>
            <w:tcW w:w="3052" w:type="dxa"/>
          </w:tcPr>
          <w:p w14:paraId="4FCACB3A" w14:textId="77777777" w:rsidR="000143FD" w:rsidRPr="00F213D4" w:rsidRDefault="00F30692" w:rsidP="009A0AB3">
            <w:pPr>
              <w:jc w:val="both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t>Oferta musi zawierać następujące elementy</w:t>
            </w:r>
          </w:p>
        </w:tc>
        <w:tc>
          <w:tcPr>
            <w:tcW w:w="6872" w:type="dxa"/>
          </w:tcPr>
          <w:p w14:paraId="31E34C02" w14:textId="77777777" w:rsidR="00104BB7" w:rsidRPr="00F213D4" w:rsidRDefault="0075095B" w:rsidP="00312A39">
            <w:pPr>
              <w:pStyle w:val="Akapitzlist"/>
              <w:numPr>
                <w:ilvl w:val="0"/>
                <w:numId w:val="2"/>
              </w:numPr>
              <w:ind w:left="37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 xml:space="preserve">Pełne dane identyfikujące </w:t>
            </w:r>
            <w:r w:rsidR="00021731" w:rsidRPr="00F213D4">
              <w:rPr>
                <w:rFonts w:ascii="Arial" w:hAnsi="Arial" w:cs="Arial"/>
              </w:rPr>
              <w:t>O</w:t>
            </w:r>
            <w:r w:rsidRPr="00F213D4">
              <w:rPr>
                <w:rFonts w:ascii="Arial" w:hAnsi="Arial" w:cs="Arial"/>
              </w:rPr>
              <w:t>ferent</w:t>
            </w:r>
            <w:r w:rsidR="00104BB7" w:rsidRPr="00F213D4">
              <w:rPr>
                <w:rFonts w:ascii="Arial" w:hAnsi="Arial" w:cs="Arial"/>
              </w:rPr>
              <w:t>a (nazwa, adres,</w:t>
            </w:r>
            <w:r w:rsidR="00AF1898" w:rsidRPr="00F213D4">
              <w:rPr>
                <w:rFonts w:ascii="Arial" w:hAnsi="Arial" w:cs="Arial"/>
              </w:rPr>
              <w:t xml:space="preserve"> </w:t>
            </w:r>
            <w:r w:rsidR="00104BB7" w:rsidRPr="00F213D4">
              <w:rPr>
                <w:rFonts w:ascii="Arial" w:hAnsi="Arial" w:cs="Arial"/>
              </w:rPr>
              <w:t xml:space="preserve">nr NIP, </w:t>
            </w:r>
            <w:r w:rsidR="00806F92" w:rsidRPr="00F213D4">
              <w:rPr>
                <w:rFonts w:ascii="Arial" w:hAnsi="Arial" w:cs="Arial"/>
              </w:rPr>
              <w:br/>
            </w:r>
            <w:r w:rsidRPr="00F213D4">
              <w:rPr>
                <w:rFonts w:ascii="Arial" w:hAnsi="Arial" w:cs="Arial"/>
              </w:rPr>
              <w:t>nr KRS/EDG)</w:t>
            </w:r>
            <w:r w:rsidR="00363C96" w:rsidRPr="00F213D4">
              <w:rPr>
                <w:rFonts w:ascii="Arial" w:hAnsi="Arial" w:cs="Arial"/>
              </w:rPr>
              <w:t>.</w:t>
            </w:r>
            <w:r w:rsidRPr="00F213D4">
              <w:rPr>
                <w:rFonts w:ascii="Arial" w:hAnsi="Arial" w:cs="Arial"/>
              </w:rPr>
              <w:t xml:space="preserve"> </w:t>
            </w:r>
          </w:p>
          <w:p w14:paraId="77E7BDB1" w14:textId="77777777" w:rsidR="00104BB7" w:rsidRPr="00F213D4" w:rsidRDefault="0075095B" w:rsidP="00312A39">
            <w:pPr>
              <w:pStyle w:val="Akapitzlist"/>
              <w:numPr>
                <w:ilvl w:val="0"/>
                <w:numId w:val="2"/>
              </w:numPr>
              <w:ind w:left="37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Informacje dotyczące typu podmiotu (</w:t>
            </w:r>
            <w:r w:rsidR="008E5430" w:rsidRPr="00F213D4">
              <w:rPr>
                <w:rFonts w:ascii="Arial" w:hAnsi="Arial" w:cs="Arial"/>
              </w:rPr>
              <w:t xml:space="preserve">np. </w:t>
            </w:r>
            <w:r w:rsidRPr="00F213D4">
              <w:rPr>
                <w:rFonts w:ascii="Arial" w:hAnsi="Arial" w:cs="Arial"/>
              </w:rPr>
              <w:t>uczelnia publiczna,</w:t>
            </w:r>
            <w:r w:rsidR="00104BB7" w:rsidRPr="00F213D4">
              <w:rPr>
                <w:rFonts w:ascii="Arial" w:hAnsi="Arial" w:cs="Arial"/>
              </w:rPr>
              <w:t xml:space="preserve"> </w:t>
            </w:r>
            <w:r w:rsidRPr="00F213D4">
              <w:rPr>
                <w:rFonts w:ascii="Arial" w:hAnsi="Arial" w:cs="Arial"/>
              </w:rPr>
              <w:t>państwowy instytut badawczy, instytut PAN lub inna</w:t>
            </w:r>
            <w:r w:rsidR="00104BB7" w:rsidRPr="00F213D4">
              <w:rPr>
                <w:rFonts w:ascii="Arial" w:hAnsi="Arial" w:cs="Arial"/>
              </w:rPr>
              <w:t xml:space="preserve"> </w:t>
            </w:r>
            <w:r w:rsidRPr="00F213D4">
              <w:rPr>
                <w:rFonts w:ascii="Arial" w:hAnsi="Arial" w:cs="Arial"/>
              </w:rPr>
              <w:t>jednostka naukowa będąca organizacją badawczą prowadzącą badania i upowszechniającą wiedzę)</w:t>
            </w:r>
            <w:r w:rsidR="00363C96" w:rsidRPr="00F213D4">
              <w:rPr>
                <w:rFonts w:ascii="Arial" w:hAnsi="Arial" w:cs="Arial"/>
              </w:rPr>
              <w:t>.</w:t>
            </w:r>
          </w:p>
          <w:p w14:paraId="10652EC2" w14:textId="77777777" w:rsidR="00104BB7" w:rsidRPr="00F213D4" w:rsidRDefault="0075095B" w:rsidP="00312A39">
            <w:pPr>
              <w:pStyle w:val="Akapitzlist"/>
              <w:numPr>
                <w:ilvl w:val="0"/>
                <w:numId w:val="2"/>
              </w:numPr>
              <w:ind w:left="37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Datę przygotowania i termin ważności oferty</w:t>
            </w:r>
            <w:r w:rsidR="00363C96" w:rsidRPr="00F213D4">
              <w:rPr>
                <w:rFonts w:ascii="Arial" w:hAnsi="Arial" w:cs="Arial"/>
              </w:rPr>
              <w:t>.</w:t>
            </w:r>
          </w:p>
          <w:p w14:paraId="14BF7AE8" w14:textId="77777777" w:rsidR="00104BB7" w:rsidRPr="00F213D4" w:rsidRDefault="002B778C" w:rsidP="00312A39">
            <w:pPr>
              <w:pStyle w:val="Akapitzlist"/>
              <w:numPr>
                <w:ilvl w:val="0"/>
                <w:numId w:val="2"/>
              </w:numPr>
              <w:ind w:left="37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 xml:space="preserve">Zakres i szczegółowy opis oferowanych </w:t>
            </w:r>
            <w:r w:rsidR="0075095B" w:rsidRPr="00F213D4">
              <w:rPr>
                <w:rFonts w:ascii="Arial" w:hAnsi="Arial" w:cs="Arial"/>
              </w:rPr>
              <w:t>usług badawczych w ramach oferty</w:t>
            </w:r>
            <w:r w:rsidR="00363C96" w:rsidRPr="00F213D4">
              <w:rPr>
                <w:rFonts w:ascii="Arial" w:hAnsi="Arial" w:cs="Arial"/>
              </w:rPr>
              <w:t>.</w:t>
            </w:r>
          </w:p>
          <w:p w14:paraId="10DAD320" w14:textId="77777777" w:rsidR="005821E7" w:rsidRPr="00F213D4" w:rsidRDefault="005821E7" w:rsidP="00312A39">
            <w:pPr>
              <w:pStyle w:val="Akapitzlist"/>
              <w:numPr>
                <w:ilvl w:val="0"/>
                <w:numId w:val="2"/>
              </w:numPr>
              <w:ind w:left="37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Odniesienie się do każdego z zamieszczonych w zapytaniu ofertowym warunk</w:t>
            </w:r>
            <w:r w:rsidR="00610A3C">
              <w:rPr>
                <w:rFonts w:ascii="Arial" w:hAnsi="Arial" w:cs="Arial"/>
              </w:rPr>
              <w:t>ów</w:t>
            </w:r>
            <w:r w:rsidRPr="00F213D4">
              <w:rPr>
                <w:rFonts w:ascii="Arial" w:hAnsi="Arial" w:cs="Arial"/>
              </w:rPr>
              <w:t xml:space="preserve"> udziału w postępowaniu</w:t>
            </w:r>
            <w:r w:rsidR="00363C96" w:rsidRPr="00F213D4">
              <w:rPr>
                <w:rFonts w:ascii="Arial" w:hAnsi="Arial" w:cs="Arial"/>
              </w:rPr>
              <w:t>.</w:t>
            </w:r>
          </w:p>
          <w:p w14:paraId="35E238FC" w14:textId="77777777" w:rsidR="00104BB7" w:rsidRPr="00F213D4" w:rsidRDefault="0075095B" w:rsidP="00312A39">
            <w:pPr>
              <w:pStyle w:val="Akapitzlist"/>
              <w:numPr>
                <w:ilvl w:val="0"/>
                <w:numId w:val="2"/>
              </w:numPr>
              <w:ind w:left="37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 xml:space="preserve">Odniesienie się do każdego z zamieszczonych w zapytaniu ofertowym </w:t>
            </w:r>
            <w:r w:rsidR="001B19D7" w:rsidRPr="00F213D4">
              <w:rPr>
                <w:rFonts w:ascii="Arial" w:hAnsi="Arial" w:cs="Arial"/>
              </w:rPr>
              <w:t>kryteri</w:t>
            </w:r>
            <w:r w:rsidR="00610A3C">
              <w:rPr>
                <w:rFonts w:ascii="Arial" w:hAnsi="Arial" w:cs="Arial"/>
              </w:rPr>
              <w:t>ów</w:t>
            </w:r>
            <w:r w:rsidR="001B19D7" w:rsidRPr="00F213D4">
              <w:rPr>
                <w:rFonts w:ascii="Arial" w:hAnsi="Arial" w:cs="Arial"/>
              </w:rPr>
              <w:t xml:space="preserve"> </w:t>
            </w:r>
            <w:r w:rsidRPr="00F213D4">
              <w:rPr>
                <w:rFonts w:ascii="Arial" w:hAnsi="Arial" w:cs="Arial"/>
              </w:rPr>
              <w:t>wyboru oferty</w:t>
            </w:r>
            <w:r w:rsidR="00363C96" w:rsidRPr="00F213D4">
              <w:rPr>
                <w:rFonts w:ascii="Arial" w:hAnsi="Arial" w:cs="Arial"/>
              </w:rPr>
              <w:t>.</w:t>
            </w:r>
          </w:p>
          <w:p w14:paraId="42B0E487" w14:textId="77777777" w:rsidR="00104BB7" w:rsidRPr="00F213D4" w:rsidRDefault="0075095B" w:rsidP="00312A39">
            <w:pPr>
              <w:pStyle w:val="Akapitzlist"/>
              <w:numPr>
                <w:ilvl w:val="0"/>
                <w:numId w:val="2"/>
              </w:numPr>
              <w:ind w:left="37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Cenę całkowitą netto i brutto</w:t>
            </w:r>
            <w:r w:rsidR="00363C96" w:rsidRPr="00F213D4">
              <w:rPr>
                <w:rFonts w:ascii="Arial" w:hAnsi="Arial" w:cs="Arial"/>
              </w:rPr>
              <w:t>.</w:t>
            </w:r>
          </w:p>
          <w:p w14:paraId="173BE5BD" w14:textId="5DC61C51" w:rsidR="00104BB7" w:rsidRDefault="0075095B" w:rsidP="00312A39">
            <w:pPr>
              <w:pStyle w:val="Akapitzlist"/>
              <w:numPr>
                <w:ilvl w:val="0"/>
                <w:numId w:val="2"/>
              </w:numPr>
              <w:ind w:left="37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Warunki i termin płatności</w:t>
            </w:r>
            <w:r w:rsidR="00363C96" w:rsidRPr="00F213D4">
              <w:rPr>
                <w:rFonts w:ascii="Arial" w:hAnsi="Arial" w:cs="Arial"/>
              </w:rPr>
              <w:t>.</w:t>
            </w:r>
          </w:p>
          <w:p w14:paraId="143945F7" w14:textId="73846FBF" w:rsidR="00EF7BBF" w:rsidRPr="00F213D4" w:rsidRDefault="00EF7BBF" w:rsidP="00312A39">
            <w:pPr>
              <w:pStyle w:val="Akapitzlist"/>
              <w:numPr>
                <w:ilvl w:val="0"/>
                <w:numId w:val="2"/>
              </w:numPr>
              <w:ind w:left="3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ważności oferty.</w:t>
            </w:r>
          </w:p>
          <w:p w14:paraId="61DDE0E9" w14:textId="77777777" w:rsidR="00104BB7" w:rsidRPr="00F213D4" w:rsidRDefault="0075095B" w:rsidP="00312A39">
            <w:pPr>
              <w:pStyle w:val="Akapitzlist"/>
              <w:numPr>
                <w:ilvl w:val="0"/>
                <w:numId w:val="2"/>
              </w:numPr>
              <w:ind w:left="37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Dane osoby do kontaktu (imię nazwisko, numer telefonu, adres e-mail)</w:t>
            </w:r>
            <w:r w:rsidR="00363C96" w:rsidRPr="00F213D4">
              <w:rPr>
                <w:rFonts w:ascii="Arial" w:hAnsi="Arial" w:cs="Arial"/>
              </w:rPr>
              <w:t>.</w:t>
            </w:r>
          </w:p>
          <w:p w14:paraId="180A2F93" w14:textId="77777777" w:rsidR="0075095B" w:rsidRDefault="00F57B0F" w:rsidP="00312A39">
            <w:pPr>
              <w:pStyle w:val="Akapitzlist"/>
              <w:numPr>
                <w:ilvl w:val="0"/>
                <w:numId w:val="2"/>
              </w:numPr>
              <w:ind w:left="37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Pieczęć firmową i p</w:t>
            </w:r>
            <w:r w:rsidR="0075095B" w:rsidRPr="00F213D4">
              <w:rPr>
                <w:rFonts w:ascii="Arial" w:hAnsi="Arial" w:cs="Arial"/>
              </w:rPr>
              <w:t>odpis osoby upoważnionej do wystawienia oferty.</w:t>
            </w:r>
          </w:p>
          <w:p w14:paraId="59CFE794" w14:textId="77777777" w:rsidR="00610A3C" w:rsidRPr="00F213D4" w:rsidRDefault="00610A3C" w:rsidP="00F213D4">
            <w:pPr>
              <w:pStyle w:val="Akapitzlist"/>
              <w:ind w:left="370"/>
              <w:jc w:val="both"/>
              <w:rPr>
                <w:rFonts w:ascii="Arial" w:hAnsi="Arial" w:cs="Arial"/>
              </w:rPr>
            </w:pPr>
          </w:p>
          <w:p w14:paraId="17F3F60E" w14:textId="77777777" w:rsidR="00F36249" w:rsidRPr="00F213D4" w:rsidRDefault="00A13E3F" w:rsidP="009326FD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Obowiązkowym załączn</w:t>
            </w:r>
            <w:r w:rsidR="00F00908" w:rsidRPr="00F213D4">
              <w:rPr>
                <w:rFonts w:ascii="Arial" w:hAnsi="Arial" w:cs="Arial"/>
              </w:rPr>
              <w:t xml:space="preserve">ikiem do oferty jest wypełnione </w:t>
            </w:r>
            <w:r w:rsidRPr="00F213D4">
              <w:rPr>
                <w:rFonts w:ascii="Arial" w:hAnsi="Arial" w:cs="Arial"/>
              </w:rPr>
              <w:lastRenderedPageBreak/>
              <w:t>„Oświadczenie o braku powiązań osobowych i kapitałowych”</w:t>
            </w:r>
            <w:r w:rsidR="001D6F5E" w:rsidRPr="00F213D4">
              <w:rPr>
                <w:rFonts w:ascii="Arial" w:hAnsi="Arial" w:cs="Arial"/>
              </w:rPr>
              <w:t>.</w:t>
            </w:r>
          </w:p>
          <w:p w14:paraId="05333009" w14:textId="77777777" w:rsidR="000566D5" w:rsidRPr="00F213D4" w:rsidRDefault="000566D5">
            <w:pPr>
              <w:jc w:val="both"/>
              <w:rPr>
                <w:rFonts w:ascii="Arial" w:hAnsi="Arial" w:cs="Arial"/>
              </w:rPr>
            </w:pPr>
          </w:p>
          <w:p w14:paraId="17C67E8C" w14:textId="77777777" w:rsidR="00A13E3F" w:rsidRPr="00F213D4" w:rsidRDefault="009326FD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Brak jakiegokolwiek z wyżej wymienionych elementów może skutkować odrzuceniem oferty.</w:t>
            </w:r>
          </w:p>
        </w:tc>
      </w:tr>
      <w:tr w:rsidR="000143FD" w:rsidRPr="00953F38" w14:paraId="2288A53E" w14:textId="77777777" w:rsidTr="00F213D4">
        <w:tc>
          <w:tcPr>
            <w:tcW w:w="3052" w:type="dxa"/>
          </w:tcPr>
          <w:p w14:paraId="2EE06F37" w14:textId="77777777" w:rsidR="000143FD" w:rsidRPr="00F213D4" w:rsidRDefault="00F30692" w:rsidP="009A0AB3">
            <w:pPr>
              <w:jc w:val="both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lastRenderedPageBreak/>
              <w:t>Sposób składania oferty:</w:t>
            </w:r>
          </w:p>
        </w:tc>
        <w:tc>
          <w:tcPr>
            <w:tcW w:w="6872" w:type="dxa"/>
          </w:tcPr>
          <w:p w14:paraId="73176832" w14:textId="77777777" w:rsidR="000143FD" w:rsidRPr="00F213D4" w:rsidRDefault="002F5D83" w:rsidP="00712492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Oferta może być złożona:</w:t>
            </w:r>
          </w:p>
          <w:p w14:paraId="6405307C" w14:textId="77777777" w:rsidR="002F5D83" w:rsidRPr="00F213D4" w:rsidRDefault="002F5D83" w:rsidP="00712492">
            <w:pPr>
              <w:jc w:val="both"/>
              <w:rPr>
                <w:rFonts w:ascii="Arial" w:hAnsi="Arial" w:cs="Arial"/>
              </w:rPr>
            </w:pPr>
          </w:p>
          <w:p w14:paraId="3621FBA9" w14:textId="26867702" w:rsidR="002B3C55" w:rsidRPr="00F213D4" w:rsidRDefault="002F5D83" w:rsidP="00312A3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Elektronicznie na adres:</w:t>
            </w:r>
            <w:r w:rsidR="006625D7" w:rsidRPr="00F213D4">
              <w:rPr>
                <w:rFonts w:ascii="Arial" w:hAnsi="Arial" w:cs="Arial"/>
              </w:rPr>
              <w:t xml:space="preserve"> </w:t>
            </w:r>
            <w:r w:rsidR="00BD221B">
              <w:rPr>
                <w:rFonts w:ascii="Arial" w:hAnsi="Arial" w:cs="Arial"/>
              </w:rPr>
              <w:t>sylwia.madziak@celsaho.com</w:t>
            </w:r>
          </w:p>
          <w:p w14:paraId="50C04A7A" w14:textId="77777777" w:rsidR="003064E1" w:rsidRDefault="00734789" w:rsidP="00312A3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 xml:space="preserve">W wersji papierowej do siedziby firmy: </w:t>
            </w:r>
          </w:p>
          <w:p w14:paraId="344E455F" w14:textId="77777777" w:rsidR="00E2775B" w:rsidRPr="00E2775B" w:rsidRDefault="00E2775B" w:rsidP="00E2775B">
            <w:pPr>
              <w:jc w:val="both"/>
              <w:rPr>
                <w:rFonts w:ascii="Arial" w:hAnsi="Arial" w:cs="Arial"/>
              </w:rPr>
            </w:pPr>
          </w:p>
          <w:p w14:paraId="7BF5FA1E" w14:textId="77777777" w:rsidR="003064E1" w:rsidRPr="00F213D4" w:rsidRDefault="00734789" w:rsidP="00F213D4">
            <w:pPr>
              <w:pStyle w:val="Akapitzlist"/>
              <w:jc w:val="center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CELSA „Huta Ostrowiec</w:t>
            </w:r>
            <w:r w:rsidR="003064E1" w:rsidRPr="00F213D4">
              <w:rPr>
                <w:rFonts w:ascii="Arial" w:hAnsi="Arial" w:cs="Arial"/>
              </w:rPr>
              <w:t>”</w:t>
            </w:r>
            <w:r w:rsidRPr="00F213D4">
              <w:rPr>
                <w:rFonts w:ascii="Arial" w:hAnsi="Arial" w:cs="Arial"/>
              </w:rPr>
              <w:t xml:space="preserve"> Sp. z o.o.,</w:t>
            </w:r>
          </w:p>
          <w:p w14:paraId="26893BE6" w14:textId="77777777" w:rsidR="003064E1" w:rsidRPr="00F213D4" w:rsidRDefault="00734789" w:rsidP="00F213D4">
            <w:pPr>
              <w:pStyle w:val="Akapitzlist"/>
              <w:jc w:val="center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ul. Samsonowicza 2,</w:t>
            </w:r>
          </w:p>
          <w:p w14:paraId="79CBA8B7" w14:textId="77777777" w:rsidR="002F5D83" w:rsidRPr="00F213D4" w:rsidRDefault="00734789" w:rsidP="00F213D4">
            <w:pPr>
              <w:ind w:left="360"/>
              <w:jc w:val="center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27-400 Ostrowiec Świętokrzyski.</w:t>
            </w:r>
          </w:p>
          <w:p w14:paraId="15145D3C" w14:textId="77777777" w:rsidR="00AF1898" w:rsidRPr="00F213D4" w:rsidRDefault="00AF1898" w:rsidP="00E2775B">
            <w:pPr>
              <w:jc w:val="both"/>
              <w:rPr>
                <w:rFonts w:ascii="Arial" w:hAnsi="Arial" w:cs="Arial"/>
              </w:rPr>
            </w:pPr>
          </w:p>
          <w:p w14:paraId="494977E0" w14:textId="77777777" w:rsidR="002F5D83" w:rsidRPr="00F213D4" w:rsidRDefault="002F5D83" w:rsidP="00727B94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 xml:space="preserve">Oferty złożone po wskazanym terminie nie będą rozpatrywane. Liczy się data </w:t>
            </w:r>
            <w:r w:rsidR="00AF1898" w:rsidRPr="00F213D4">
              <w:rPr>
                <w:rFonts w:ascii="Arial" w:hAnsi="Arial" w:cs="Arial"/>
              </w:rPr>
              <w:t xml:space="preserve">i godzina </w:t>
            </w:r>
            <w:r w:rsidRPr="00F213D4">
              <w:rPr>
                <w:rFonts w:ascii="Arial" w:hAnsi="Arial" w:cs="Arial"/>
              </w:rPr>
              <w:t xml:space="preserve">wpłynięcia </w:t>
            </w:r>
            <w:r w:rsidR="00AF1898" w:rsidRPr="00F213D4">
              <w:rPr>
                <w:rFonts w:ascii="Arial" w:hAnsi="Arial" w:cs="Arial"/>
              </w:rPr>
              <w:t xml:space="preserve">oferty </w:t>
            </w:r>
            <w:r w:rsidRPr="00F213D4">
              <w:rPr>
                <w:rFonts w:ascii="Arial" w:hAnsi="Arial" w:cs="Arial"/>
              </w:rPr>
              <w:t xml:space="preserve">do firmy. </w:t>
            </w:r>
          </w:p>
        </w:tc>
      </w:tr>
      <w:tr w:rsidR="0000642E" w:rsidRPr="00953F38" w14:paraId="2D28600A" w14:textId="77777777" w:rsidTr="00F213D4">
        <w:tc>
          <w:tcPr>
            <w:tcW w:w="3052" w:type="dxa"/>
          </w:tcPr>
          <w:p w14:paraId="6F37FF55" w14:textId="77777777" w:rsidR="0000642E" w:rsidRPr="00F213D4" w:rsidRDefault="0000642E" w:rsidP="009A0AB3">
            <w:pPr>
              <w:jc w:val="both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t>Termin oceny ofert:</w:t>
            </w:r>
          </w:p>
        </w:tc>
        <w:tc>
          <w:tcPr>
            <w:tcW w:w="6872" w:type="dxa"/>
          </w:tcPr>
          <w:p w14:paraId="524B487A" w14:textId="16BFAE8D" w:rsidR="0000642E" w:rsidRPr="00F213D4" w:rsidRDefault="00AF1898">
            <w:pPr>
              <w:jc w:val="center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 xml:space="preserve">do </w:t>
            </w:r>
            <w:r w:rsidR="00A41E02">
              <w:rPr>
                <w:rFonts w:ascii="Arial" w:hAnsi="Arial" w:cs="Arial"/>
              </w:rPr>
              <w:t>1</w:t>
            </w:r>
            <w:r w:rsidR="00610A3C">
              <w:rPr>
                <w:rFonts w:ascii="Arial" w:hAnsi="Arial" w:cs="Arial"/>
              </w:rPr>
              <w:t>2 września 2016 r.</w:t>
            </w:r>
          </w:p>
        </w:tc>
      </w:tr>
    </w:tbl>
    <w:p w14:paraId="00F932CF" w14:textId="77777777" w:rsidR="00E508B1" w:rsidRPr="00F213D4" w:rsidRDefault="00CE1E2D">
      <w:pPr>
        <w:rPr>
          <w:rFonts w:ascii="Arial" w:hAnsi="Arial" w:cs="Arial"/>
        </w:rPr>
      </w:pPr>
    </w:p>
    <w:p w14:paraId="731ED423" w14:textId="77777777" w:rsidR="00806F92" w:rsidRPr="00F213D4" w:rsidRDefault="00806F92">
      <w:pPr>
        <w:rPr>
          <w:rFonts w:ascii="Arial" w:hAnsi="Arial" w:cs="Arial"/>
        </w:rPr>
      </w:pPr>
    </w:p>
    <w:p w14:paraId="00BD319D" w14:textId="77777777" w:rsidR="00537250" w:rsidRPr="00F213D4" w:rsidRDefault="00537250">
      <w:pPr>
        <w:rPr>
          <w:rFonts w:ascii="Arial" w:hAnsi="Arial" w:cs="Arial"/>
          <w:b/>
        </w:rPr>
      </w:pPr>
      <w:r w:rsidRPr="00F213D4">
        <w:rPr>
          <w:rFonts w:ascii="Arial" w:hAnsi="Arial" w:cs="Arial"/>
          <w:b/>
        </w:rPr>
        <w:t>Postanowienia ogólne:</w:t>
      </w:r>
    </w:p>
    <w:p w14:paraId="75250C74" w14:textId="77777777" w:rsidR="00E821FE" w:rsidRPr="00F213D4" w:rsidRDefault="00E821FE" w:rsidP="00312A3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F213D4">
        <w:rPr>
          <w:rFonts w:ascii="Arial" w:hAnsi="Arial" w:cs="Arial"/>
        </w:rPr>
        <w:t>Niniejsze postępowanie o udzielenie zamówienia prowadzone jest z wyłączeniem zastosowania przepisów ustawy z dnia 29 stycznia 2004 r. Prawo Zamówień Publicznych. Postępowania prowadzone jest na podstawie art. 701 Kodeksu cywilnego oraz Wytycznych w zakresie kwalifikowalności wydatków w ramach Europejskiego Funduszu Rozwoju Regionalnego, Europejskiego Funduszu Społecznego oraz Funduszu Spójności na lata 2014-2020.</w:t>
      </w:r>
    </w:p>
    <w:p w14:paraId="295BB5BB" w14:textId="77777777" w:rsidR="00537250" w:rsidRPr="00F213D4" w:rsidRDefault="00537250" w:rsidP="00312A3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213D4">
        <w:rPr>
          <w:rFonts w:ascii="Arial" w:hAnsi="Arial" w:cs="Arial"/>
        </w:rPr>
        <w:t xml:space="preserve">Każdy z </w:t>
      </w:r>
      <w:r w:rsidR="00021731" w:rsidRPr="00F213D4">
        <w:rPr>
          <w:rFonts w:ascii="Arial" w:hAnsi="Arial" w:cs="Arial"/>
        </w:rPr>
        <w:t xml:space="preserve">Oferentów </w:t>
      </w:r>
      <w:r w:rsidRPr="00F213D4">
        <w:rPr>
          <w:rFonts w:ascii="Arial" w:hAnsi="Arial" w:cs="Arial"/>
        </w:rPr>
        <w:t>może złożyć tylko jedną ofertę.</w:t>
      </w:r>
    </w:p>
    <w:p w14:paraId="3E57820D" w14:textId="77777777" w:rsidR="00E821FE" w:rsidRPr="00F213D4" w:rsidRDefault="00E821FE" w:rsidP="00312A3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213D4">
        <w:rPr>
          <w:rFonts w:ascii="Arial" w:hAnsi="Arial" w:cs="Arial"/>
        </w:rPr>
        <w:t>Nie dopuszcza się możliwości składania ofert częściowych na realizację przedmiotu zamówienia.</w:t>
      </w:r>
    </w:p>
    <w:p w14:paraId="3E2512A0" w14:textId="77777777" w:rsidR="00E821FE" w:rsidRPr="00F213D4" w:rsidRDefault="00E821FE" w:rsidP="00312A3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213D4">
        <w:rPr>
          <w:rFonts w:ascii="Arial" w:hAnsi="Arial" w:cs="Arial"/>
        </w:rPr>
        <w:t xml:space="preserve">Oferta powinna być ważna co najmniej do </w:t>
      </w:r>
      <w:r w:rsidR="00610A3C">
        <w:rPr>
          <w:rFonts w:ascii="Arial" w:hAnsi="Arial" w:cs="Arial"/>
        </w:rPr>
        <w:t>30.12.2016 r</w:t>
      </w:r>
      <w:r w:rsidRPr="00F213D4">
        <w:rPr>
          <w:rFonts w:ascii="Arial" w:hAnsi="Arial" w:cs="Arial"/>
        </w:rPr>
        <w:t>.</w:t>
      </w:r>
    </w:p>
    <w:p w14:paraId="2F485F2A" w14:textId="77777777" w:rsidR="00696980" w:rsidRPr="00F213D4" w:rsidRDefault="00696980" w:rsidP="00312A3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213D4">
        <w:rPr>
          <w:rFonts w:ascii="Arial" w:hAnsi="Arial" w:cs="Arial"/>
          <w:color w:val="000000" w:themeColor="text1"/>
          <w:shd w:val="clear" w:color="auto" w:fill="FFFFFF"/>
        </w:rPr>
        <w:t>Zleceniodawca zastrzega sobie możliwość udzielenia Wykonawcy wyłonionemu w trybie zasady konkurencyjności</w:t>
      </w:r>
      <w:r w:rsidRPr="00F213D4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F213D4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zamówień uzupełniających</w:t>
      </w:r>
      <w:r w:rsidRPr="00F213D4">
        <w:rPr>
          <w:rFonts w:ascii="Arial" w:hAnsi="Arial" w:cs="Arial"/>
          <w:color w:val="000000" w:themeColor="text1"/>
          <w:shd w:val="clear" w:color="auto" w:fill="FFFFFF"/>
        </w:rPr>
        <w:t>, w wysokości nieprzekraczającej 50% wartości zamówienia określonej</w:t>
      </w:r>
      <w:r w:rsidR="00745237" w:rsidRPr="00F213D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F213D4">
        <w:rPr>
          <w:rFonts w:ascii="Arial" w:hAnsi="Arial" w:cs="Arial"/>
          <w:color w:val="000000" w:themeColor="text1"/>
          <w:shd w:val="clear" w:color="auto" w:fill="FFFFFF"/>
        </w:rPr>
        <w:t xml:space="preserve">w umowie zawartej z </w:t>
      </w:r>
      <w:r w:rsidR="00021731" w:rsidRPr="00F213D4">
        <w:rPr>
          <w:rFonts w:ascii="Arial" w:hAnsi="Arial" w:cs="Arial"/>
          <w:color w:val="000000" w:themeColor="text1"/>
          <w:shd w:val="clear" w:color="auto" w:fill="FFFFFF"/>
        </w:rPr>
        <w:t>Wykonawcą</w:t>
      </w:r>
      <w:r w:rsidR="00745237" w:rsidRPr="00F213D4">
        <w:rPr>
          <w:rFonts w:ascii="Arial" w:hAnsi="Arial" w:cs="Arial"/>
          <w:color w:val="000000" w:themeColor="text1"/>
          <w:shd w:val="clear" w:color="auto" w:fill="FFFFFF"/>
        </w:rPr>
        <w:t>, o ile te zamówienia będą</w:t>
      </w:r>
      <w:r w:rsidRPr="00F213D4">
        <w:rPr>
          <w:rFonts w:ascii="Arial" w:hAnsi="Arial" w:cs="Arial"/>
          <w:color w:val="000000" w:themeColor="text1"/>
          <w:shd w:val="clear" w:color="auto" w:fill="FFFFFF"/>
        </w:rPr>
        <w:t xml:space="preserve"> zgodne z przedmiotem zamówienia.</w:t>
      </w:r>
    </w:p>
    <w:p w14:paraId="06779C56" w14:textId="77777777" w:rsidR="003917DA" w:rsidRPr="00F213D4" w:rsidRDefault="003917DA" w:rsidP="00312A3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213D4">
        <w:rPr>
          <w:rFonts w:ascii="Arial" w:hAnsi="Arial" w:cs="Arial"/>
          <w:color w:val="000000" w:themeColor="text1"/>
          <w:shd w:val="clear" w:color="auto" w:fill="FFFFFF"/>
        </w:rPr>
        <w:t xml:space="preserve">Zamawiający zastrzega sobie prawo do anulowania postępowania na każdym jego etapie bez podawania przyczyn. Oferentom biorącym udział w postepowaniu nie przysługują z tego tytułu prawa do jakichkolwiek roszczeń w stosunku do Zamawiającego. </w:t>
      </w:r>
    </w:p>
    <w:p w14:paraId="35B54D0F" w14:textId="77777777" w:rsidR="003917DA" w:rsidRPr="00F213D4" w:rsidRDefault="003917DA" w:rsidP="00312A3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213D4">
        <w:rPr>
          <w:rFonts w:ascii="Arial" w:hAnsi="Arial" w:cs="Arial"/>
          <w:color w:val="000000" w:themeColor="text1"/>
          <w:shd w:val="clear" w:color="auto" w:fill="FFFFFF"/>
        </w:rPr>
        <w:t>W przypadku, gdy Wykonawca odstąpi od podpisania umowy z Zamawiającym, Zamawiający dopuszcza możliwość podpisania umowy z kolejnym Wykonawcą, który w postępowaniu o udzielenie zamówienia publicznego uzyskał kolejną najwyższą liczbę punktów.</w:t>
      </w:r>
    </w:p>
    <w:p w14:paraId="075A0CAC" w14:textId="77777777" w:rsidR="003917DA" w:rsidRPr="00F213D4" w:rsidRDefault="003917DA" w:rsidP="00312A3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213D4">
        <w:rPr>
          <w:rFonts w:ascii="Arial" w:hAnsi="Arial" w:cs="Arial"/>
          <w:color w:val="000000" w:themeColor="text1"/>
          <w:shd w:val="clear" w:color="auto" w:fill="FFFFFF"/>
        </w:rPr>
        <w:lastRenderedPageBreak/>
        <w:t>Zamawiający może poprawić omyłki w ofercie oraz wezwać Wykonawcę do uzupełnienia lub wyjaśnienia treści oferty (chyba, że mimo poprawienia błędów, wyjaśnień lub uzupełnień oferta nie byłaby ofertą najkorzystniejszą).</w:t>
      </w:r>
    </w:p>
    <w:p w14:paraId="24A4DC42" w14:textId="77777777" w:rsidR="003917DA" w:rsidRPr="00F213D4" w:rsidRDefault="003917DA" w:rsidP="00312A3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213D4">
        <w:rPr>
          <w:rFonts w:ascii="Arial" w:hAnsi="Arial" w:cs="Arial"/>
          <w:color w:val="000000" w:themeColor="text1"/>
          <w:shd w:val="clear" w:color="auto" w:fill="FFFFFF"/>
        </w:rPr>
        <w:t>W ramach składania wniosku o dofinansowanie oferty mogą zostać przekazane w celu weryfikacji do właściwej instytucji publicznej.</w:t>
      </w:r>
    </w:p>
    <w:p w14:paraId="63A2852C" w14:textId="77777777" w:rsidR="003917DA" w:rsidRPr="00F213D4" w:rsidRDefault="003917DA" w:rsidP="00312A3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213D4">
        <w:rPr>
          <w:rFonts w:ascii="Arial" w:hAnsi="Arial" w:cs="Arial"/>
          <w:color w:val="000000" w:themeColor="text1"/>
          <w:shd w:val="clear" w:color="auto" w:fill="FFFFFF"/>
        </w:rPr>
        <w:t>Niezwłocznie po wyborze najkorzystniejszej oferty zamawiający zamieści informacje o wyborze na stronie internetowej Spółki.</w:t>
      </w:r>
    </w:p>
    <w:p w14:paraId="6CDBE7D6" w14:textId="77777777" w:rsidR="003917DA" w:rsidRPr="00F213D4" w:rsidRDefault="003917DA" w:rsidP="00312A3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213D4">
        <w:rPr>
          <w:rFonts w:ascii="Arial" w:hAnsi="Arial" w:cs="Arial"/>
          <w:color w:val="000000" w:themeColor="text1"/>
          <w:shd w:val="clear" w:color="auto" w:fill="FFFFFF"/>
        </w:rPr>
        <w:t xml:space="preserve">Wszelkie koszty związane z udziałem Wykonawcy w niniejszym postępowaniu ponosi Wykonawca. </w:t>
      </w:r>
    </w:p>
    <w:p w14:paraId="4B59EA70" w14:textId="77777777" w:rsidR="003917DA" w:rsidRPr="00F213D4" w:rsidRDefault="003917DA" w:rsidP="003917DA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5383A187" w14:textId="77777777" w:rsidR="003917DA" w:rsidRPr="00F213D4" w:rsidRDefault="003917DA" w:rsidP="003917DA">
      <w:pPr>
        <w:spacing w:after="0"/>
        <w:rPr>
          <w:rFonts w:ascii="Arial" w:hAnsi="Arial" w:cs="Arial"/>
          <w:sz w:val="24"/>
        </w:rPr>
      </w:pPr>
      <w:r w:rsidRPr="00F213D4">
        <w:rPr>
          <w:rFonts w:ascii="Arial" w:eastAsia="Arial" w:hAnsi="Arial" w:cs="Arial"/>
          <w:b/>
          <w:szCs w:val="20"/>
        </w:rPr>
        <w:t>Postanowienia uzupełniające:</w:t>
      </w:r>
    </w:p>
    <w:p w14:paraId="7BD8A5E2" w14:textId="77777777" w:rsidR="003917DA" w:rsidRPr="00F213D4" w:rsidRDefault="003917DA" w:rsidP="003917DA">
      <w:pPr>
        <w:spacing w:after="0" w:line="240" w:lineRule="auto"/>
        <w:jc w:val="both"/>
        <w:rPr>
          <w:rFonts w:ascii="Arial" w:eastAsia="Arial" w:hAnsi="Arial" w:cs="Arial"/>
          <w:szCs w:val="20"/>
        </w:rPr>
      </w:pPr>
    </w:p>
    <w:p w14:paraId="4160DA3E" w14:textId="77777777" w:rsidR="003917DA" w:rsidRPr="00F213D4" w:rsidRDefault="003917DA" w:rsidP="003917DA">
      <w:pPr>
        <w:spacing w:after="0" w:line="240" w:lineRule="auto"/>
        <w:jc w:val="both"/>
        <w:rPr>
          <w:rFonts w:ascii="Arial" w:eastAsia="Arial" w:hAnsi="Arial" w:cs="Arial"/>
          <w:szCs w:val="20"/>
        </w:rPr>
      </w:pPr>
      <w:r w:rsidRPr="00F213D4">
        <w:rPr>
          <w:rFonts w:ascii="Arial" w:eastAsia="Arial" w:hAnsi="Arial" w:cs="Arial"/>
          <w:szCs w:val="20"/>
        </w:rPr>
        <w:t xml:space="preserve">Zamawiający zastrzega sobie możliwość zmiany umowy zawartej z podmiotem wybranym w wyniku przeprowadzonego postępowania o udzielenie zamówienia wyłącznie w formie pisemnego aneksu z następujących powodów: </w:t>
      </w:r>
    </w:p>
    <w:p w14:paraId="3BA16234" w14:textId="77777777" w:rsidR="003917DA" w:rsidRPr="00F213D4" w:rsidRDefault="003917DA" w:rsidP="003917DA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14:paraId="39412B06" w14:textId="77777777" w:rsidR="003917DA" w:rsidRPr="00F213D4" w:rsidRDefault="003917DA" w:rsidP="00312A39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Cs w:val="20"/>
        </w:rPr>
      </w:pPr>
      <w:r w:rsidRPr="00F213D4">
        <w:rPr>
          <w:rFonts w:ascii="Arial" w:eastAsia="Arial" w:hAnsi="Arial" w:cs="Arial"/>
          <w:szCs w:val="20"/>
        </w:rPr>
        <w:t>Termin bądź zakres realizacji zamówienia może ulec zmianie w następujących sytuacjach:</w:t>
      </w:r>
    </w:p>
    <w:p w14:paraId="141C5F9F" w14:textId="77777777" w:rsidR="003917DA" w:rsidRPr="00F213D4" w:rsidRDefault="003917DA" w:rsidP="00312A3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F213D4">
        <w:rPr>
          <w:rFonts w:ascii="Arial" w:eastAsia="Arial" w:hAnsi="Arial" w:cs="Arial"/>
          <w:szCs w:val="20"/>
        </w:rPr>
        <w:t xml:space="preserve">w przypadku wystąpienia okoliczności niezależnych od wykonawcy na jego uzasadniony wniosek, pod warunkiem, że zmiana ta wynika z okoliczności, których wykonawca nie mógł przewidzieć na etapie składania oferty i nie jest przez niego zawiniona, </w:t>
      </w:r>
    </w:p>
    <w:p w14:paraId="1F8D1375" w14:textId="77777777" w:rsidR="003917DA" w:rsidRPr="00F213D4" w:rsidRDefault="003917DA" w:rsidP="00312A3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213D4">
        <w:rPr>
          <w:rFonts w:ascii="Arial" w:eastAsia="Arial" w:hAnsi="Arial" w:cs="Arial"/>
          <w:szCs w:val="20"/>
        </w:rPr>
        <w:t>w przypadku opóźnienia Zamawiającego w rozstrzygnięciu przetargu oraz opóźnienia Zamawiającego w podpisaniu umowy,</w:t>
      </w:r>
    </w:p>
    <w:p w14:paraId="023027EE" w14:textId="77777777" w:rsidR="003917DA" w:rsidRPr="00F213D4" w:rsidRDefault="003917DA" w:rsidP="00312A3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213D4">
        <w:rPr>
          <w:rFonts w:ascii="Arial" w:eastAsia="Arial" w:hAnsi="Arial" w:cs="Arial"/>
          <w:szCs w:val="20"/>
        </w:rPr>
        <w:t xml:space="preserve">w przypadku zawinionego przez Zamawiającego nieprzekazania Wykonawcy dokumentów niezbędnych do wykonania przedmiotu umowy, w odniesieniu do etapów projektu realizowanych wspólnie z Zamawiającym, </w:t>
      </w:r>
    </w:p>
    <w:p w14:paraId="0C788053" w14:textId="77777777" w:rsidR="003917DA" w:rsidRPr="00F213D4" w:rsidRDefault="003917DA" w:rsidP="00312A3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F213D4">
        <w:rPr>
          <w:rFonts w:ascii="Arial" w:eastAsia="Arial" w:hAnsi="Arial" w:cs="Arial"/>
          <w:szCs w:val="20"/>
        </w:rPr>
        <w:t xml:space="preserve">konieczności wprowadzenia zmian w dokumentacji projektowej na skutek </w:t>
      </w:r>
      <w:r w:rsidRPr="00F213D4">
        <w:rPr>
          <w:rFonts w:ascii="Arial" w:eastAsia="Arial" w:hAnsi="Arial" w:cs="Arial"/>
          <w:color w:val="000000" w:themeColor="text1"/>
          <w:szCs w:val="20"/>
        </w:rPr>
        <w:t>okoliczności których Wykonawca nie mógł obiektywnie przewidzieć o czas niezbędny do naniesienia zmian,</w:t>
      </w:r>
    </w:p>
    <w:p w14:paraId="05DF9FBD" w14:textId="77777777" w:rsidR="003917DA" w:rsidRPr="00F213D4" w:rsidRDefault="003917DA" w:rsidP="00312A3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F213D4">
        <w:rPr>
          <w:rFonts w:ascii="Arial" w:eastAsia="Arial" w:hAnsi="Arial" w:cs="Arial"/>
          <w:color w:val="000000" w:themeColor="text1"/>
          <w:szCs w:val="20"/>
        </w:rPr>
        <w:t>wystąpienia okoliczności, których obiektywnie nie można było przewidzieć w chwili zawarcia umowy,</w:t>
      </w:r>
    </w:p>
    <w:p w14:paraId="6EFFC6E0" w14:textId="5E663EF6" w:rsidR="003917DA" w:rsidRPr="00F213D4" w:rsidRDefault="003917DA" w:rsidP="00312A3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 w:rsidRPr="00F213D4">
        <w:rPr>
          <w:rFonts w:ascii="Arial" w:eastAsia="Arial" w:hAnsi="Arial" w:cs="Arial"/>
          <w:color w:val="000000" w:themeColor="text1"/>
          <w:szCs w:val="20"/>
        </w:rPr>
        <w:t xml:space="preserve">zawieszenia </w:t>
      </w:r>
      <w:r w:rsidR="00EF7BBF">
        <w:rPr>
          <w:rFonts w:ascii="Arial" w:eastAsia="Arial" w:hAnsi="Arial" w:cs="Arial"/>
          <w:color w:val="000000" w:themeColor="text1"/>
          <w:szCs w:val="20"/>
        </w:rPr>
        <w:t>prac</w:t>
      </w:r>
      <w:r w:rsidR="00EF7BBF" w:rsidRPr="00F213D4">
        <w:rPr>
          <w:rFonts w:ascii="Arial" w:eastAsia="Arial" w:hAnsi="Arial" w:cs="Arial"/>
          <w:color w:val="000000" w:themeColor="text1"/>
          <w:szCs w:val="20"/>
        </w:rPr>
        <w:t xml:space="preserve"> </w:t>
      </w:r>
      <w:r w:rsidRPr="00F213D4">
        <w:rPr>
          <w:rFonts w:ascii="Arial" w:eastAsia="Arial" w:hAnsi="Arial" w:cs="Arial"/>
          <w:color w:val="000000" w:themeColor="text1"/>
          <w:szCs w:val="20"/>
        </w:rPr>
        <w:t xml:space="preserve">przez Zamawiającego, z powodów wystąpienia przyczyn technicznych lub organizacyjnych okresowo uniemożliwiających kontynuowanie wykonania </w:t>
      </w:r>
      <w:r w:rsidRPr="00F213D4">
        <w:rPr>
          <w:rFonts w:ascii="Arial" w:eastAsia="Arial" w:hAnsi="Arial" w:cs="Arial"/>
          <w:szCs w:val="20"/>
        </w:rPr>
        <w:t>przedmiotu umowy. O zawieszeniu prac Zamawiający powiadomi Wykonawcę wskazując przyczynę zawieszenia,</w:t>
      </w:r>
    </w:p>
    <w:p w14:paraId="657D7D48" w14:textId="77777777" w:rsidR="003917DA" w:rsidRPr="00F213D4" w:rsidRDefault="003917DA" w:rsidP="00312A3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213D4">
        <w:rPr>
          <w:rFonts w:ascii="Arial" w:eastAsia="Arial" w:hAnsi="Arial" w:cs="Arial"/>
          <w:szCs w:val="20"/>
        </w:rPr>
        <w:t>zmian dokumentacji projektowej, dokonanej na wniosek Zamawiającego lub uzasadniony względami techniczno-projektowymi wniosek Wykonawcy,</w:t>
      </w:r>
    </w:p>
    <w:p w14:paraId="1A3C1A7C" w14:textId="77777777" w:rsidR="003917DA" w:rsidRPr="00F213D4" w:rsidRDefault="003917DA" w:rsidP="00312A3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213D4">
        <w:rPr>
          <w:rFonts w:ascii="Arial" w:eastAsia="Arial" w:hAnsi="Arial" w:cs="Arial"/>
          <w:szCs w:val="20"/>
        </w:rPr>
        <w:t>wstrzymania prac z przyczyn niezależnych od Wykonawcy,</w:t>
      </w:r>
    </w:p>
    <w:p w14:paraId="0ED0CD09" w14:textId="77777777" w:rsidR="003917DA" w:rsidRPr="00F213D4" w:rsidRDefault="003917DA" w:rsidP="00312A3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213D4">
        <w:rPr>
          <w:rFonts w:ascii="Arial" w:eastAsia="Arial" w:hAnsi="Arial" w:cs="Arial"/>
          <w:szCs w:val="20"/>
        </w:rPr>
        <w:t>nie uzyskania dofinansowania dla projektu w ramach Programu Operacyjnego Inteligentny Rozwój 2014-2020 I osi priorytetowej „Wsparcie prowadzenia prac B+R</w:t>
      </w:r>
      <w:r w:rsidR="006F5969" w:rsidRPr="00F213D4">
        <w:rPr>
          <w:rFonts w:ascii="Arial" w:eastAsia="Arial" w:hAnsi="Arial" w:cs="Arial"/>
          <w:szCs w:val="20"/>
        </w:rPr>
        <w:t xml:space="preserve"> przez przedsiębiorstwa</w:t>
      </w:r>
      <w:r w:rsidRPr="00F213D4">
        <w:rPr>
          <w:rFonts w:ascii="Arial" w:eastAsia="Arial" w:hAnsi="Arial" w:cs="Arial"/>
          <w:szCs w:val="20"/>
        </w:rPr>
        <w:t>”, Działania 1.</w:t>
      </w:r>
      <w:r w:rsidR="006F5969" w:rsidRPr="00F213D4">
        <w:rPr>
          <w:rFonts w:ascii="Arial" w:eastAsia="Arial" w:hAnsi="Arial" w:cs="Arial"/>
          <w:szCs w:val="20"/>
        </w:rPr>
        <w:t>2</w:t>
      </w:r>
      <w:r w:rsidRPr="00F213D4">
        <w:rPr>
          <w:rFonts w:ascii="Arial" w:eastAsia="Arial" w:hAnsi="Arial" w:cs="Arial"/>
          <w:szCs w:val="20"/>
        </w:rPr>
        <w:t xml:space="preserve"> „</w:t>
      </w:r>
      <w:r w:rsidR="006F5969" w:rsidRPr="00F213D4">
        <w:rPr>
          <w:rFonts w:ascii="Arial" w:eastAsia="Arial" w:hAnsi="Arial" w:cs="Arial"/>
          <w:szCs w:val="20"/>
        </w:rPr>
        <w:t xml:space="preserve">Sektorowe programy </w:t>
      </w:r>
      <w:r w:rsidRPr="00F213D4">
        <w:rPr>
          <w:rFonts w:ascii="Arial" w:eastAsia="Arial" w:hAnsi="Arial" w:cs="Arial"/>
          <w:szCs w:val="20"/>
        </w:rPr>
        <w:t>B+R</w:t>
      </w:r>
      <w:r w:rsidR="006F5969" w:rsidRPr="00F213D4">
        <w:rPr>
          <w:rFonts w:ascii="Arial" w:eastAsia="Arial" w:hAnsi="Arial" w:cs="Arial"/>
          <w:szCs w:val="20"/>
        </w:rPr>
        <w:t>”</w:t>
      </w:r>
      <w:r w:rsidRPr="00F213D4">
        <w:rPr>
          <w:rFonts w:ascii="Arial" w:eastAsia="Arial" w:hAnsi="Arial" w:cs="Arial"/>
          <w:szCs w:val="20"/>
        </w:rPr>
        <w:t>.</w:t>
      </w:r>
    </w:p>
    <w:p w14:paraId="7B567868" w14:textId="77777777" w:rsidR="003917DA" w:rsidRPr="00F213D4" w:rsidRDefault="003917DA" w:rsidP="00312A39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Cs w:val="20"/>
        </w:rPr>
      </w:pPr>
      <w:r w:rsidRPr="00F213D4">
        <w:rPr>
          <w:rFonts w:ascii="Arial" w:eastAsia="Arial" w:hAnsi="Arial" w:cs="Arial"/>
          <w:szCs w:val="20"/>
        </w:rPr>
        <w:t>Wynagrodzenie wykonawcy określone w umowie może ulec zmianom w następujących przypadkach:</w:t>
      </w:r>
    </w:p>
    <w:p w14:paraId="3F561914" w14:textId="77777777" w:rsidR="003917DA" w:rsidRPr="00F213D4" w:rsidRDefault="003917DA" w:rsidP="00312A3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F213D4">
        <w:rPr>
          <w:rFonts w:ascii="Arial" w:eastAsia="Arial" w:hAnsi="Arial" w:cs="Arial"/>
          <w:szCs w:val="20"/>
        </w:rPr>
        <w:lastRenderedPageBreak/>
        <w:t>rezygnacja z części prac, jeśli taka rezygnacja będzie niezbędna do prawidłowej realizacji przedmiotu umowy lub których wykonanie nie będzie konieczne lub będzie bezcelowe w przypadku zaistnienia okoliczności, których nie można było przewidzieć w chwili zawarcia umowy – o wartość niewykonanych prac,</w:t>
      </w:r>
    </w:p>
    <w:p w14:paraId="650CF24C" w14:textId="77777777" w:rsidR="003917DA" w:rsidRPr="00F213D4" w:rsidRDefault="003917DA" w:rsidP="00312A39">
      <w:pPr>
        <w:numPr>
          <w:ilvl w:val="0"/>
          <w:numId w:val="6"/>
        </w:numPr>
        <w:spacing w:after="0" w:line="240" w:lineRule="auto"/>
        <w:ind w:hanging="360"/>
        <w:contextualSpacing/>
        <w:rPr>
          <w:rFonts w:ascii="Arial" w:eastAsia="Arial" w:hAnsi="Arial" w:cs="Arial"/>
          <w:szCs w:val="20"/>
        </w:rPr>
      </w:pPr>
      <w:r w:rsidRPr="00F213D4">
        <w:rPr>
          <w:rFonts w:ascii="Arial" w:eastAsia="Arial" w:hAnsi="Arial" w:cs="Arial"/>
          <w:szCs w:val="20"/>
        </w:rPr>
        <w:t>Inne zmiany:</w:t>
      </w:r>
    </w:p>
    <w:p w14:paraId="3CB84C3D" w14:textId="77777777" w:rsidR="003917DA" w:rsidRPr="00F213D4" w:rsidRDefault="003917DA" w:rsidP="00312A3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F213D4">
        <w:rPr>
          <w:rFonts w:ascii="Arial" w:eastAsia="Arial" w:hAnsi="Arial" w:cs="Arial"/>
          <w:szCs w:val="20"/>
        </w:rPr>
        <w:t>w zakresie kluczowego personelu Wykonawcy, za uprzednią zgodą Zamawiającego wyrażoną na piśmie, akceptującą kandydata na kluczowe stanowisko kierownicze,</w:t>
      </w:r>
    </w:p>
    <w:p w14:paraId="055198F4" w14:textId="77777777" w:rsidR="003917DA" w:rsidRPr="00F213D4" w:rsidRDefault="003917DA" w:rsidP="00312A3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213D4">
        <w:rPr>
          <w:rFonts w:ascii="Arial" w:eastAsia="Arial" w:hAnsi="Arial" w:cs="Arial"/>
          <w:szCs w:val="20"/>
        </w:rPr>
        <w:t xml:space="preserve">uzasadnionych zmian w zakresie i sposobie wykonania przedmiotu zamówienia, </w:t>
      </w:r>
    </w:p>
    <w:p w14:paraId="2665857C" w14:textId="77777777" w:rsidR="003917DA" w:rsidRPr="00F213D4" w:rsidRDefault="003917DA" w:rsidP="00312A3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213D4">
        <w:rPr>
          <w:rFonts w:ascii="Arial" w:eastAsia="Arial" w:hAnsi="Arial" w:cs="Arial"/>
          <w:szCs w:val="20"/>
        </w:rPr>
        <w:t>zmian regulacji prawnych obowiązujących w dniu podpisania umowy,</w:t>
      </w:r>
    </w:p>
    <w:p w14:paraId="1FBEAC68" w14:textId="77777777" w:rsidR="003917DA" w:rsidRPr="00F213D4" w:rsidRDefault="003917DA" w:rsidP="00312A3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213D4">
        <w:rPr>
          <w:rFonts w:ascii="Arial" w:eastAsia="Arial" w:hAnsi="Arial" w:cs="Arial"/>
          <w:szCs w:val="20"/>
        </w:rPr>
        <w:t>otrzymania decyzji jednostki finansującej projekt zawierającej zmiany zakresu zadań, terminów realizacji czy też ustalającej dodatkowe postanowienia, do których Zamawiający zostanie zobowiązany.</w:t>
      </w:r>
    </w:p>
    <w:p w14:paraId="70E8DAC2" w14:textId="77777777" w:rsidR="003917DA" w:rsidRPr="00F213D4" w:rsidRDefault="003917DA" w:rsidP="00312A39">
      <w:pPr>
        <w:numPr>
          <w:ilvl w:val="0"/>
          <w:numId w:val="6"/>
        </w:numPr>
        <w:spacing w:after="0" w:line="240" w:lineRule="auto"/>
        <w:ind w:hanging="360"/>
        <w:contextualSpacing/>
        <w:rPr>
          <w:rFonts w:ascii="Arial" w:eastAsia="Arial" w:hAnsi="Arial" w:cs="Arial"/>
          <w:szCs w:val="20"/>
        </w:rPr>
      </w:pPr>
      <w:r w:rsidRPr="00F213D4">
        <w:rPr>
          <w:rFonts w:ascii="Arial" w:eastAsia="Arial" w:hAnsi="Arial" w:cs="Arial"/>
          <w:szCs w:val="20"/>
        </w:rPr>
        <w:t>Sposób przeprowadzania zmian:</w:t>
      </w:r>
    </w:p>
    <w:p w14:paraId="301D4188" w14:textId="77777777" w:rsidR="003917DA" w:rsidRPr="00F213D4" w:rsidRDefault="003917DA" w:rsidP="00312A3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F213D4">
        <w:rPr>
          <w:rFonts w:ascii="Arial" w:eastAsia="Arial" w:hAnsi="Arial" w:cs="Arial"/>
          <w:szCs w:val="20"/>
        </w:rPr>
        <w:t>inicjowanie zmian – na wniosek wykonawcy lub Zamawiającego,</w:t>
      </w:r>
    </w:p>
    <w:p w14:paraId="6D67DE63" w14:textId="77777777" w:rsidR="003917DA" w:rsidRPr="00F213D4" w:rsidRDefault="003917DA" w:rsidP="00312A3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213D4">
        <w:rPr>
          <w:rFonts w:ascii="Arial" w:eastAsia="Arial" w:hAnsi="Arial" w:cs="Arial"/>
          <w:szCs w:val="20"/>
        </w:rPr>
        <w:t xml:space="preserve">uzasadnienie zmian – prawidłowa realizacja przedmiotu umowy, obniżenie kosztów, </w:t>
      </w:r>
    </w:p>
    <w:p w14:paraId="44CB6FF4" w14:textId="77777777" w:rsidR="003917DA" w:rsidRPr="00F213D4" w:rsidRDefault="003917DA" w:rsidP="00312A3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213D4">
        <w:rPr>
          <w:rFonts w:ascii="Arial" w:eastAsia="Arial" w:hAnsi="Arial" w:cs="Arial"/>
          <w:szCs w:val="20"/>
        </w:rPr>
        <w:t>forma zmian – aneks do umowy w formie pisemnej pod rygorem nieważności.</w:t>
      </w:r>
    </w:p>
    <w:p w14:paraId="4B92C45F" w14:textId="77777777" w:rsidR="003917DA" w:rsidRPr="00F213D4" w:rsidRDefault="003917DA" w:rsidP="003917DA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58845D75" w14:textId="77777777" w:rsidR="002816B7" w:rsidRPr="00F213D4" w:rsidRDefault="00A70512" w:rsidP="005273FE">
      <w:pPr>
        <w:spacing w:after="0" w:line="240" w:lineRule="auto"/>
        <w:rPr>
          <w:rFonts w:ascii="Arial" w:hAnsi="Arial" w:cs="Arial"/>
        </w:rPr>
      </w:pPr>
      <w:r w:rsidRPr="008D362D">
        <w:rPr>
          <w:rFonts w:ascii="Arial" w:hAnsi="Arial" w:cs="Arial"/>
        </w:rPr>
        <w:t>Szczeg</w:t>
      </w:r>
      <w:r w:rsidRPr="00F213D4">
        <w:rPr>
          <w:rFonts w:ascii="Arial" w:hAnsi="Arial" w:cs="Arial"/>
        </w:rPr>
        <w:t>ółowych informacji na temat przedmiot</w:t>
      </w:r>
      <w:r w:rsidR="006625D7" w:rsidRPr="00F213D4">
        <w:rPr>
          <w:rFonts w:ascii="Arial" w:hAnsi="Arial" w:cs="Arial"/>
        </w:rPr>
        <w:t>u i warunków zamówienia udziela</w:t>
      </w:r>
      <w:r w:rsidR="002816B7" w:rsidRPr="00F213D4">
        <w:rPr>
          <w:rFonts w:ascii="Arial" w:hAnsi="Arial" w:cs="Arial"/>
        </w:rPr>
        <w:t>:</w:t>
      </w:r>
    </w:p>
    <w:p w14:paraId="69022F63" w14:textId="1935CDA9" w:rsidR="0078691D" w:rsidRPr="00BD221B" w:rsidRDefault="00BD221B" w:rsidP="005273FE">
      <w:pPr>
        <w:spacing w:after="0" w:line="240" w:lineRule="auto"/>
        <w:rPr>
          <w:rFonts w:ascii="Arial" w:hAnsi="Arial" w:cs="Arial"/>
        </w:rPr>
      </w:pPr>
      <w:r w:rsidRPr="008D362D">
        <w:rPr>
          <w:rFonts w:ascii="Arial" w:hAnsi="Arial" w:cs="Arial"/>
        </w:rPr>
        <w:t xml:space="preserve"> Sylwia Mandziak </w:t>
      </w:r>
      <w:hyperlink r:id="rId9" w:history="1">
        <w:r w:rsidRPr="008D362D">
          <w:rPr>
            <w:rStyle w:val="Hipercze"/>
            <w:rFonts w:ascii="Arial" w:hAnsi="Arial" w:cs="Arial"/>
          </w:rPr>
          <w:t>sylwia.mandziak@celsaho.com</w:t>
        </w:r>
      </w:hyperlink>
      <w:r w:rsidRPr="008D362D">
        <w:rPr>
          <w:rFonts w:ascii="Arial" w:hAnsi="Arial" w:cs="Arial"/>
        </w:rPr>
        <w:t xml:space="preserve"> </w:t>
      </w:r>
      <w:r w:rsidR="008D362D" w:rsidRPr="008D362D">
        <w:rPr>
          <w:rFonts w:ascii="Arial" w:hAnsi="Arial" w:cs="Arial"/>
        </w:rPr>
        <w:t>+48 41249 24 56</w:t>
      </w:r>
    </w:p>
    <w:p w14:paraId="13E0D9A9" w14:textId="77777777" w:rsidR="00A70512" w:rsidRPr="00BD221B" w:rsidRDefault="0078691D" w:rsidP="005273FE">
      <w:pPr>
        <w:spacing w:after="0" w:line="240" w:lineRule="auto"/>
        <w:rPr>
          <w:rFonts w:ascii="Arial" w:hAnsi="Arial" w:cs="Arial"/>
        </w:rPr>
      </w:pPr>
      <w:r w:rsidRPr="00BD221B">
        <w:rPr>
          <w:rFonts w:ascii="Arial" w:hAnsi="Arial" w:cs="Arial"/>
        </w:rPr>
        <w:t xml:space="preserve"> </w:t>
      </w:r>
    </w:p>
    <w:p w14:paraId="340AE310" w14:textId="77777777" w:rsidR="0078691D" w:rsidRPr="00F213D4" w:rsidRDefault="00A70512" w:rsidP="005273FE">
      <w:pPr>
        <w:spacing w:after="0" w:line="240" w:lineRule="auto"/>
        <w:rPr>
          <w:rFonts w:ascii="Arial" w:hAnsi="Arial" w:cs="Arial"/>
        </w:rPr>
      </w:pPr>
      <w:r w:rsidRPr="00F213D4">
        <w:rPr>
          <w:rFonts w:ascii="Arial" w:hAnsi="Arial" w:cs="Arial"/>
        </w:rPr>
        <w:t>Niniejsze zapytanie ofertowe zo</w:t>
      </w:r>
      <w:r w:rsidR="006625D7" w:rsidRPr="00F213D4">
        <w:rPr>
          <w:rFonts w:ascii="Arial" w:hAnsi="Arial" w:cs="Arial"/>
        </w:rPr>
        <w:t xml:space="preserve">stało umieszczone na stronie </w:t>
      </w:r>
      <w:r w:rsidR="006A3F36" w:rsidRPr="008D362D">
        <w:rPr>
          <w:rFonts w:ascii="Arial" w:hAnsi="Arial" w:cs="Arial"/>
        </w:rPr>
        <w:t>www.celsaho.com</w:t>
      </w:r>
    </w:p>
    <w:p w14:paraId="20B5BF45" w14:textId="77777777" w:rsidR="004F2B16" w:rsidRPr="00F213D4" w:rsidRDefault="004F2B16" w:rsidP="00B30FAB">
      <w:pPr>
        <w:rPr>
          <w:rFonts w:ascii="Arial" w:hAnsi="Arial" w:cs="Arial"/>
        </w:rPr>
      </w:pPr>
    </w:p>
    <w:p w14:paraId="77778777" w14:textId="77777777" w:rsidR="00B30FAB" w:rsidRPr="00F213D4" w:rsidRDefault="00B30FAB" w:rsidP="00B30FAB">
      <w:pPr>
        <w:rPr>
          <w:rFonts w:ascii="Arial" w:hAnsi="Arial" w:cs="Arial"/>
        </w:rPr>
      </w:pPr>
      <w:r w:rsidRPr="00F213D4">
        <w:rPr>
          <w:rFonts w:ascii="Arial" w:hAnsi="Arial" w:cs="Arial"/>
        </w:rPr>
        <w:t>.....................................................</w:t>
      </w:r>
    </w:p>
    <w:p w14:paraId="3F94D26C" w14:textId="77777777" w:rsidR="00B30FAB" w:rsidRPr="00F213D4" w:rsidRDefault="00B30FAB" w:rsidP="00B30FAB">
      <w:pPr>
        <w:rPr>
          <w:rFonts w:ascii="Arial" w:hAnsi="Arial" w:cs="Arial"/>
        </w:rPr>
      </w:pPr>
      <w:r w:rsidRPr="00F213D4">
        <w:rPr>
          <w:rFonts w:ascii="Arial" w:hAnsi="Arial" w:cs="Arial"/>
        </w:rPr>
        <w:t>(podpis i pieczęć</w:t>
      </w:r>
      <w:r w:rsidR="00363C96" w:rsidRPr="00F213D4">
        <w:rPr>
          <w:rFonts w:ascii="Arial" w:hAnsi="Arial" w:cs="Arial"/>
        </w:rPr>
        <w:t xml:space="preserve"> firmowa</w:t>
      </w:r>
      <w:r w:rsidRPr="00F213D4">
        <w:rPr>
          <w:rFonts w:ascii="Arial" w:hAnsi="Arial" w:cs="Arial"/>
        </w:rPr>
        <w:t xml:space="preserve"> Zamawiającego lub osoby upoważnionej)</w:t>
      </w:r>
    </w:p>
    <w:p w14:paraId="22B454F7" w14:textId="3CB56C03" w:rsidR="00D075CE" w:rsidRPr="00BD540E" w:rsidRDefault="00D075CE" w:rsidP="00BD540E">
      <w:pPr>
        <w:rPr>
          <w:rFonts w:ascii="Arial" w:hAnsi="Arial" w:cs="Arial"/>
          <w:b/>
          <w:bCs/>
        </w:rPr>
      </w:pPr>
      <w:bookmarkStart w:id="1" w:name="page9"/>
      <w:bookmarkEnd w:id="1"/>
    </w:p>
    <w:sectPr w:rsidR="00D075CE" w:rsidRPr="00BD54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EF66ED" w15:done="0"/>
  <w15:commentEx w15:paraId="7A79A6BD" w15:done="0"/>
  <w15:commentEx w15:paraId="7807AA39" w15:done="0"/>
  <w15:commentEx w15:paraId="6C13AB63" w15:done="0"/>
  <w15:commentEx w15:paraId="2923CAC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49C0E" w14:textId="77777777" w:rsidR="00CE1E2D" w:rsidRDefault="00CE1E2D" w:rsidP="00F30692">
      <w:pPr>
        <w:spacing w:after="0" w:line="240" w:lineRule="auto"/>
      </w:pPr>
      <w:r>
        <w:separator/>
      </w:r>
    </w:p>
  </w:endnote>
  <w:endnote w:type="continuationSeparator" w:id="0">
    <w:p w14:paraId="18FD0A84" w14:textId="77777777" w:rsidR="00CE1E2D" w:rsidRDefault="00CE1E2D" w:rsidP="00F3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A0412" w14:textId="77777777" w:rsidR="00BD540E" w:rsidRDefault="00BD54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81CC7" w14:textId="77777777" w:rsidR="00BD540E" w:rsidRDefault="00BD54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FC036" w14:textId="77777777" w:rsidR="00BD540E" w:rsidRDefault="00BD54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A01B6" w14:textId="77777777" w:rsidR="00CE1E2D" w:rsidRDefault="00CE1E2D" w:rsidP="00F30692">
      <w:pPr>
        <w:spacing w:after="0" w:line="240" w:lineRule="auto"/>
      </w:pPr>
      <w:r>
        <w:separator/>
      </w:r>
    </w:p>
  </w:footnote>
  <w:footnote w:type="continuationSeparator" w:id="0">
    <w:p w14:paraId="44433CAD" w14:textId="77777777" w:rsidR="00CE1E2D" w:rsidRDefault="00CE1E2D" w:rsidP="00F30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B7B78" w14:textId="77777777" w:rsidR="00BD540E" w:rsidRDefault="00BD54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DD5D6" w14:textId="19FB0A36" w:rsidR="00BD540E" w:rsidRDefault="00BD540E">
    <w:pPr>
      <w:pStyle w:val="Nagwek"/>
    </w:pPr>
    <w:r>
      <w:rPr>
        <w:noProof/>
        <w:lang w:eastAsia="pl-PL"/>
      </w:rPr>
      <w:drawing>
        <wp:inline distT="0" distB="0" distL="0" distR="0" wp14:anchorId="6C6A13C4" wp14:editId="6385AAEC">
          <wp:extent cx="5767070" cy="1249680"/>
          <wp:effectExtent l="0" t="0" r="508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AE49C" w14:textId="77777777" w:rsidR="00BD540E" w:rsidRDefault="00BD54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AF1"/>
    <w:multiLevelType w:val="hybridMultilevel"/>
    <w:tmpl w:val="000041BB"/>
    <w:lvl w:ilvl="0" w:tplc="000026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01F3A"/>
    <w:multiLevelType w:val="hybridMultilevel"/>
    <w:tmpl w:val="42A4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A0414"/>
    <w:multiLevelType w:val="hybridMultilevel"/>
    <w:tmpl w:val="44E2ED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4B0B6D"/>
    <w:multiLevelType w:val="multilevel"/>
    <w:tmpl w:val="E850C22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)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23B87A49"/>
    <w:multiLevelType w:val="hybridMultilevel"/>
    <w:tmpl w:val="DE32A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96EB3"/>
    <w:multiLevelType w:val="hybridMultilevel"/>
    <w:tmpl w:val="7A1C25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A75E57"/>
    <w:multiLevelType w:val="hybridMultilevel"/>
    <w:tmpl w:val="6C80E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F028C"/>
    <w:multiLevelType w:val="hybridMultilevel"/>
    <w:tmpl w:val="BA3ACE24"/>
    <w:lvl w:ilvl="0" w:tplc="D0C00B6A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CC630CF"/>
    <w:multiLevelType w:val="hybridMultilevel"/>
    <w:tmpl w:val="D548CCB4"/>
    <w:lvl w:ilvl="0" w:tplc="B2FE2D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B4C07"/>
    <w:multiLevelType w:val="hybridMultilevel"/>
    <w:tmpl w:val="D668F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106820"/>
    <w:multiLevelType w:val="hybridMultilevel"/>
    <w:tmpl w:val="A16C147E"/>
    <w:lvl w:ilvl="0" w:tplc="6B3C7C90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C384EA8"/>
    <w:multiLevelType w:val="hybridMultilevel"/>
    <w:tmpl w:val="945ACBBE"/>
    <w:lvl w:ilvl="0" w:tplc="19B6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17DD0"/>
    <w:multiLevelType w:val="hybridMultilevel"/>
    <w:tmpl w:val="ED6E36E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3">
    <w:nsid w:val="5EFD6497"/>
    <w:multiLevelType w:val="hybridMultilevel"/>
    <w:tmpl w:val="72BC06FA"/>
    <w:lvl w:ilvl="0" w:tplc="19B6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10FC3"/>
    <w:multiLevelType w:val="hybridMultilevel"/>
    <w:tmpl w:val="DB3E6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647C2"/>
    <w:multiLevelType w:val="hybridMultilevel"/>
    <w:tmpl w:val="22EAB7C0"/>
    <w:lvl w:ilvl="0" w:tplc="D270C4EA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679B04E7"/>
    <w:multiLevelType w:val="hybridMultilevel"/>
    <w:tmpl w:val="B838DAA2"/>
    <w:lvl w:ilvl="0" w:tplc="0382F12C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71DB1F92"/>
    <w:multiLevelType w:val="hybridMultilevel"/>
    <w:tmpl w:val="315E4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10"/>
  </w:num>
  <w:num w:numId="10">
    <w:abstractNumId w:val="16"/>
  </w:num>
  <w:num w:numId="11">
    <w:abstractNumId w:val="9"/>
  </w:num>
  <w:num w:numId="12">
    <w:abstractNumId w:val="13"/>
  </w:num>
  <w:num w:numId="13">
    <w:abstractNumId w:val="11"/>
  </w:num>
  <w:num w:numId="14">
    <w:abstractNumId w:val="6"/>
  </w:num>
  <w:num w:numId="15">
    <w:abstractNumId w:val="8"/>
  </w:num>
  <w:num w:numId="16">
    <w:abstractNumId w:val="2"/>
  </w:num>
  <w:num w:numId="17">
    <w:abstractNumId w:val="4"/>
  </w:num>
  <w:num w:numId="18">
    <w:abstractNumId w:val="5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zemysław Loranc">
    <w15:presenceInfo w15:providerId="None" w15:userId="Przemysław Loran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FD"/>
    <w:rsid w:val="000012B0"/>
    <w:rsid w:val="0000642E"/>
    <w:rsid w:val="00006E19"/>
    <w:rsid w:val="000143FD"/>
    <w:rsid w:val="000153D9"/>
    <w:rsid w:val="00021731"/>
    <w:rsid w:val="000229C2"/>
    <w:rsid w:val="00022F2C"/>
    <w:rsid w:val="00026DD8"/>
    <w:rsid w:val="00027476"/>
    <w:rsid w:val="00032D64"/>
    <w:rsid w:val="00032F26"/>
    <w:rsid w:val="00035CE5"/>
    <w:rsid w:val="000566D5"/>
    <w:rsid w:val="00057BCB"/>
    <w:rsid w:val="00062D56"/>
    <w:rsid w:val="00083448"/>
    <w:rsid w:val="0008534E"/>
    <w:rsid w:val="000B12E2"/>
    <w:rsid w:val="000D3089"/>
    <w:rsid w:val="000D3280"/>
    <w:rsid w:val="000E06A3"/>
    <w:rsid w:val="000E209A"/>
    <w:rsid w:val="000E6726"/>
    <w:rsid w:val="000E76AD"/>
    <w:rsid w:val="000F7DD4"/>
    <w:rsid w:val="0010128C"/>
    <w:rsid w:val="00101ECC"/>
    <w:rsid w:val="00104BB7"/>
    <w:rsid w:val="00104E70"/>
    <w:rsid w:val="001079BB"/>
    <w:rsid w:val="0011372B"/>
    <w:rsid w:val="001158EA"/>
    <w:rsid w:val="00121994"/>
    <w:rsid w:val="00131FEF"/>
    <w:rsid w:val="00133777"/>
    <w:rsid w:val="00137BE0"/>
    <w:rsid w:val="0015027B"/>
    <w:rsid w:val="00171149"/>
    <w:rsid w:val="001A063E"/>
    <w:rsid w:val="001B19D7"/>
    <w:rsid w:val="001B4B0E"/>
    <w:rsid w:val="001C3AFF"/>
    <w:rsid w:val="001D6F5E"/>
    <w:rsid w:val="001D7F48"/>
    <w:rsid w:val="001E0D88"/>
    <w:rsid w:val="001F00AB"/>
    <w:rsid w:val="001F29B7"/>
    <w:rsid w:val="00203D96"/>
    <w:rsid w:val="002047FD"/>
    <w:rsid w:val="00215E7E"/>
    <w:rsid w:val="00220C9A"/>
    <w:rsid w:val="00226781"/>
    <w:rsid w:val="002277F2"/>
    <w:rsid w:val="00230A19"/>
    <w:rsid w:val="0023651C"/>
    <w:rsid w:val="00251A19"/>
    <w:rsid w:val="002542B3"/>
    <w:rsid w:val="00257225"/>
    <w:rsid w:val="002706C9"/>
    <w:rsid w:val="0027292B"/>
    <w:rsid w:val="002816B7"/>
    <w:rsid w:val="00287548"/>
    <w:rsid w:val="002A503E"/>
    <w:rsid w:val="002A5963"/>
    <w:rsid w:val="002B0F1C"/>
    <w:rsid w:val="002B3C55"/>
    <w:rsid w:val="002B5477"/>
    <w:rsid w:val="002B778C"/>
    <w:rsid w:val="002E3AE3"/>
    <w:rsid w:val="002F1568"/>
    <w:rsid w:val="002F5782"/>
    <w:rsid w:val="002F5D83"/>
    <w:rsid w:val="002F68A2"/>
    <w:rsid w:val="002F6C4D"/>
    <w:rsid w:val="0030306B"/>
    <w:rsid w:val="003064E1"/>
    <w:rsid w:val="00306B72"/>
    <w:rsid w:val="00312A39"/>
    <w:rsid w:val="00315C02"/>
    <w:rsid w:val="00315D43"/>
    <w:rsid w:val="003242BD"/>
    <w:rsid w:val="0032492C"/>
    <w:rsid w:val="00324CA2"/>
    <w:rsid w:val="0034009C"/>
    <w:rsid w:val="0034096A"/>
    <w:rsid w:val="003539CD"/>
    <w:rsid w:val="00363C96"/>
    <w:rsid w:val="00365454"/>
    <w:rsid w:val="00366AF9"/>
    <w:rsid w:val="00367DEA"/>
    <w:rsid w:val="0037111E"/>
    <w:rsid w:val="00371C13"/>
    <w:rsid w:val="00373C13"/>
    <w:rsid w:val="003917DA"/>
    <w:rsid w:val="003A25B2"/>
    <w:rsid w:val="003C44A5"/>
    <w:rsid w:val="003D4882"/>
    <w:rsid w:val="003E530B"/>
    <w:rsid w:val="0042243C"/>
    <w:rsid w:val="00437DB0"/>
    <w:rsid w:val="00444EE3"/>
    <w:rsid w:val="00451753"/>
    <w:rsid w:val="00475513"/>
    <w:rsid w:val="004765A7"/>
    <w:rsid w:val="004801DF"/>
    <w:rsid w:val="00495076"/>
    <w:rsid w:val="004A7146"/>
    <w:rsid w:val="004B4B4D"/>
    <w:rsid w:val="004C2CF9"/>
    <w:rsid w:val="004C31D9"/>
    <w:rsid w:val="004C7839"/>
    <w:rsid w:val="004D11C4"/>
    <w:rsid w:val="004D2736"/>
    <w:rsid w:val="004D40C4"/>
    <w:rsid w:val="004E4245"/>
    <w:rsid w:val="004F17EF"/>
    <w:rsid w:val="004F2B16"/>
    <w:rsid w:val="004F4AE6"/>
    <w:rsid w:val="004F5805"/>
    <w:rsid w:val="004F6339"/>
    <w:rsid w:val="00500CB3"/>
    <w:rsid w:val="005010EA"/>
    <w:rsid w:val="005060AA"/>
    <w:rsid w:val="00510F7D"/>
    <w:rsid w:val="00512593"/>
    <w:rsid w:val="005273FE"/>
    <w:rsid w:val="00532B6C"/>
    <w:rsid w:val="00537250"/>
    <w:rsid w:val="00551135"/>
    <w:rsid w:val="00552F70"/>
    <w:rsid w:val="0055369D"/>
    <w:rsid w:val="005558DF"/>
    <w:rsid w:val="00576366"/>
    <w:rsid w:val="00577326"/>
    <w:rsid w:val="005821E7"/>
    <w:rsid w:val="00583250"/>
    <w:rsid w:val="00587C59"/>
    <w:rsid w:val="005926E8"/>
    <w:rsid w:val="005928B7"/>
    <w:rsid w:val="00593E7B"/>
    <w:rsid w:val="00593F41"/>
    <w:rsid w:val="005951BD"/>
    <w:rsid w:val="005A03FA"/>
    <w:rsid w:val="005A7280"/>
    <w:rsid w:val="005B11AF"/>
    <w:rsid w:val="005B5643"/>
    <w:rsid w:val="005C1A9B"/>
    <w:rsid w:val="005D29E1"/>
    <w:rsid w:val="005D446A"/>
    <w:rsid w:val="005D5C6B"/>
    <w:rsid w:val="005D646E"/>
    <w:rsid w:val="005E4555"/>
    <w:rsid w:val="005E5584"/>
    <w:rsid w:val="005F4664"/>
    <w:rsid w:val="005F66BB"/>
    <w:rsid w:val="00601CB5"/>
    <w:rsid w:val="006032D9"/>
    <w:rsid w:val="00607A43"/>
    <w:rsid w:val="00610A3C"/>
    <w:rsid w:val="00614B86"/>
    <w:rsid w:val="00621C20"/>
    <w:rsid w:val="006233BE"/>
    <w:rsid w:val="00644BF5"/>
    <w:rsid w:val="006625D7"/>
    <w:rsid w:val="006742DE"/>
    <w:rsid w:val="0069534E"/>
    <w:rsid w:val="00696980"/>
    <w:rsid w:val="006A21B0"/>
    <w:rsid w:val="006A3F36"/>
    <w:rsid w:val="006C08A5"/>
    <w:rsid w:val="006D6D75"/>
    <w:rsid w:val="006D766A"/>
    <w:rsid w:val="006E4712"/>
    <w:rsid w:val="006E59DA"/>
    <w:rsid w:val="006F1D0B"/>
    <w:rsid w:val="006F5969"/>
    <w:rsid w:val="00712492"/>
    <w:rsid w:val="00724288"/>
    <w:rsid w:val="00727B94"/>
    <w:rsid w:val="00734789"/>
    <w:rsid w:val="00737856"/>
    <w:rsid w:val="0074199D"/>
    <w:rsid w:val="00745237"/>
    <w:rsid w:val="0075095B"/>
    <w:rsid w:val="00757263"/>
    <w:rsid w:val="00763968"/>
    <w:rsid w:val="00784A30"/>
    <w:rsid w:val="0078691D"/>
    <w:rsid w:val="0079043A"/>
    <w:rsid w:val="00790FCA"/>
    <w:rsid w:val="00791C01"/>
    <w:rsid w:val="007A5FA3"/>
    <w:rsid w:val="007C702C"/>
    <w:rsid w:val="007E4148"/>
    <w:rsid w:val="00800EB6"/>
    <w:rsid w:val="00801FDB"/>
    <w:rsid w:val="008039DD"/>
    <w:rsid w:val="00806F92"/>
    <w:rsid w:val="00825904"/>
    <w:rsid w:val="008519E7"/>
    <w:rsid w:val="008752B8"/>
    <w:rsid w:val="008A115E"/>
    <w:rsid w:val="008C4CCE"/>
    <w:rsid w:val="008D15CF"/>
    <w:rsid w:val="008D362D"/>
    <w:rsid w:val="008D5076"/>
    <w:rsid w:val="008E5430"/>
    <w:rsid w:val="00900E0B"/>
    <w:rsid w:val="009326FD"/>
    <w:rsid w:val="00935133"/>
    <w:rsid w:val="00937B45"/>
    <w:rsid w:val="0094297A"/>
    <w:rsid w:val="00953F38"/>
    <w:rsid w:val="009662F3"/>
    <w:rsid w:val="00980E0C"/>
    <w:rsid w:val="00983A26"/>
    <w:rsid w:val="00991072"/>
    <w:rsid w:val="00994261"/>
    <w:rsid w:val="009A0AB3"/>
    <w:rsid w:val="009B4DED"/>
    <w:rsid w:val="009C2571"/>
    <w:rsid w:val="009C76A9"/>
    <w:rsid w:val="009D0E9C"/>
    <w:rsid w:val="009D11D9"/>
    <w:rsid w:val="009D4BEC"/>
    <w:rsid w:val="009F63DF"/>
    <w:rsid w:val="00A07D10"/>
    <w:rsid w:val="00A10D78"/>
    <w:rsid w:val="00A13E3F"/>
    <w:rsid w:val="00A17827"/>
    <w:rsid w:val="00A20407"/>
    <w:rsid w:val="00A41E02"/>
    <w:rsid w:val="00A426AB"/>
    <w:rsid w:val="00A70512"/>
    <w:rsid w:val="00A83715"/>
    <w:rsid w:val="00A84E99"/>
    <w:rsid w:val="00AA5560"/>
    <w:rsid w:val="00AA715A"/>
    <w:rsid w:val="00AD642E"/>
    <w:rsid w:val="00AE6673"/>
    <w:rsid w:val="00AF1898"/>
    <w:rsid w:val="00AF34A6"/>
    <w:rsid w:val="00B1693D"/>
    <w:rsid w:val="00B30FAB"/>
    <w:rsid w:val="00B32E99"/>
    <w:rsid w:val="00B3519D"/>
    <w:rsid w:val="00B45F76"/>
    <w:rsid w:val="00B473C3"/>
    <w:rsid w:val="00B52623"/>
    <w:rsid w:val="00B559FD"/>
    <w:rsid w:val="00B63F96"/>
    <w:rsid w:val="00B65154"/>
    <w:rsid w:val="00B66111"/>
    <w:rsid w:val="00B764A0"/>
    <w:rsid w:val="00B85B8D"/>
    <w:rsid w:val="00BA0AFA"/>
    <w:rsid w:val="00BA35D1"/>
    <w:rsid w:val="00BB134B"/>
    <w:rsid w:val="00BB3ED5"/>
    <w:rsid w:val="00BB42ED"/>
    <w:rsid w:val="00BC4040"/>
    <w:rsid w:val="00BC5CB4"/>
    <w:rsid w:val="00BD13B1"/>
    <w:rsid w:val="00BD221B"/>
    <w:rsid w:val="00BD2714"/>
    <w:rsid w:val="00BD30AB"/>
    <w:rsid w:val="00BD540E"/>
    <w:rsid w:val="00BF7B07"/>
    <w:rsid w:val="00C06F8C"/>
    <w:rsid w:val="00C151F6"/>
    <w:rsid w:val="00C44DCF"/>
    <w:rsid w:val="00C55AA4"/>
    <w:rsid w:val="00C568C0"/>
    <w:rsid w:val="00C60359"/>
    <w:rsid w:val="00C72622"/>
    <w:rsid w:val="00C86D0E"/>
    <w:rsid w:val="00C87992"/>
    <w:rsid w:val="00CA6501"/>
    <w:rsid w:val="00CA77B9"/>
    <w:rsid w:val="00CB1F63"/>
    <w:rsid w:val="00CC224D"/>
    <w:rsid w:val="00CC7FEC"/>
    <w:rsid w:val="00CD23B4"/>
    <w:rsid w:val="00CD3624"/>
    <w:rsid w:val="00CE1E2D"/>
    <w:rsid w:val="00CE3311"/>
    <w:rsid w:val="00CE6DAD"/>
    <w:rsid w:val="00D075CE"/>
    <w:rsid w:val="00D1064E"/>
    <w:rsid w:val="00D131C0"/>
    <w:rsid w:val="00D14DD7"/>
    <w:rsid w:val="00D16097"/>
    <w:rsid w:val="00D23EDF"/>
    <w:rsid w:val="00D25B43"/>
    <w:rsid w:val="00D40F63"/>
    <w:rsid w:val="00D43E03"/>
    <w:rsid w:val="00D4513C"/>
    <w:rsid w:val="00D6658A"/>
    <w:rsid w:val="00D80583"/>
    <w:rsid w:val="00D83B45"/>
    <w:rsid w:val="00D83DCC"/>
    <w:rsid w:val="00D903FB"/>
    <w:rsid w:val="00DB7184"/>
    <w:rsid w:val="00DC407F"/>
    <w:rsid w:val="00DD24F6"/>
    <w:rsid w:val="00DD2661"/>
    <w:rsid w:val="00DE181E"/>
    <w:rsid w:val="00DE2116"/>
    <w:rsid w:val="00DE2902"/>
    <w:rsid w:val="00DE4FB2"/>
    <w:rsid w:val="00DE7332"/>
    <w:rsid w:val="00DF6B29"/>
    <w:rsid w:val="00DF7582"/>
    <w:rsid w:val="00DF7902"/>
    <w:rsid w:val="00E13E2C"/>
    <w:rsid w:val="00E2775B"/>
    <w:rsid w:val="00E36457"/>
    <w:rsid w:val="00E57013"/>
    <w:rsid w:val="00E81E84"/>
    <w:rsid w:val="00E821FE"/>
    <w:rsid w:val="00E82A96"/>
    <w:rsid w:val="00EA0836"/>
    <w:rsid w:val="00EB5908"/>
    <w:rsid w:val="00EB6E16"/>
    <w:rsid w:val="00EC17B1"/>
    <w:rsid w:val="00EC6D28"/>
    <w:rsid w:val="00ED26E5"/>
    <w:rsid w:val="00ED6C76"/>
    <w:rsid w:val="00ED7D11"/>
    <w:rsid w:val="00EE4257"/>
    <w:rsid w:val="00EF16C2"/>
    <w:rsid w:val="00EF7BBF"/>
    <w:rsid w:val="00F001BD"/>
    <w:rsid w:val="00F00908"/>
    <w:rsid w:val="00F05A2E"/>
    <w:rsid w:val="00F10009"/>
    <w:rsid w:val="00F14603"/>
    <w:rsid w:val="00F213D4"/>
    <w:rsid w:val="00F21415"/>
    <w:rsid w:val="00F22F06"/>
    <w:rsid w:val="00F30692"/>
    <w:rsid w:val="00F31A97"/>
    <w:rsid w:val="00F36249"/>
    <w:rsid w:val="00F36500"/>
    <w:rsid w:val="00F42C3F"/>
    <w:rsid w:val="00F458F8"/>
    <w:rsid w:val="00F5315F"/>
    <w:rsid w:val="00F57B0F"/>
    <w:rsid w:val="00F65C55"/>
    <w:rsid w:val="00F80859"/>
    <w:rsid w:val="00F81CAC"/>
    <w:rsid w:val="00F8468B"/>
    <w:rsid w:val="00F87AD1"/>
    <w:rsid w:val="00FB2C94"/>
    <w:rsid w:val="00FC20B9"/>
    <w:rsid w:val="00FC41B2"/>
    <w:rsid w:val="00FC7DF9"/>
    <w:rsid w:val="00FD152F"/>
    <w:rsid w:val="00FE298D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69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1B0"/>
  </w:style>
  <w:style w:type="paragraph" w:styleId="Nagwek1">
    <w:name w:val="heading 1"/>
    <w:basedOn w:val="Normalny"/>
    <w:next w:val="Normalny"/>
    <w:link w:val="Nagwek1Znak"/>
    <w:uiPriority w:val="9"/>
    <w:qFormat/>
    <w:rsid w:val="00E81E84"/>
    <w:pPr>
      <w:spacing w:before="480" w:after="0"/>
      <w:ind w:firstLine="7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6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6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6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0A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F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1DF"/>
  </w:style>
  <w:style w:type="paragraph" w:styleId="Stopka">
    <w:name w:val="footer"/>
    <w:basedOn w:val="Normalny"/>
    <w:link w:val="Stopka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1DF"/>
  </w:style>
  <w:style w:type="paragraph" w:styleId="Tekstdymka">
    <w:name w:val="Balloon Text"/>
    <w:basedOn w:val="Normalny"/>
    <w:link w:val="TekstdymkaZnak"/>
    <w:uiPriority w:val="99"/>
    <w:semiHidden/>
    <w:unhideWhenUsed/>
    <w:rsid w:val="0048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2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2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718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81E84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apple-converted-space">
    <w:name w:val="apple-converted-space"/>
    <w:basedOn w:val="Domylnaczcionkaakapitu"/>
    <w:rsid w:val="00553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1B0"/>
  </w:style>
  <w:style w:type="paragraph" w:styleId="Nagwek1">
    <w:name w:val="heading 1"/>
    <w:basedOn w:val="Normalny"/>
    <w:next w:val="Normalny"/>
    <w:link w:val="Nagwek1Znak"/>
    <w:uiPriority w:val="9"/>
    <w:qFormat/>
    <w:rsid w:val="00E81E84"/>
    <w:pPr>
      <w:spacing w:before="480" w:after="0"/>
      <w:ind w:firstLine="7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6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6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6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0A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F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1DF"/>
  </w:style>
  <w:style w:type="paragraph" w:styleId="Stopka">
    <w:name w:val="footer"/>
    <w:basedOn w:val="Normalny"/>
    <w:link w:val="Stopka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1DF"/>
  </w:style>
  <w:style w:type="paragraph" w:styleId="Tekstdymka">
    <w:name w:val="Balloon Text"/>
    <w:basedOn w:val="Normalny"/>
    <w:link w:val="TekstdymkaZnak"/>
    <w:uiPriority w:val="99"/>
    <w:semiHidden/>
    <w:unhideWhenUsed/>
    <w:rsid w:val="0048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2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2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718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81E84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apple-converted-space">
    <w:name w:val="apple-converted-space"/>
    <w:basedOn w:val="Domylnaczcionkaakapitu"/>
    <w:rsid w:val="00553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sylwia.mandziak@celsaho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DB879-57F4-4ECB-BCE6-47626889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2165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KonsultantSAS</dc:creator>
  <cp:lastModifiedBy>Sylwia Mandziak</cp:lastModifiedBy>
  <cp:revision>2</cp:revision>
  <cp:lastPrinted>2016-09-01T07:36:00Z</cp:lastPrinted>
  <dcterms:created xsi:type="dcterms:W3CDTF">2016-09-01T07:52:00Z</dcterms:created>
  <dcterms:modified xsi:type="dcterms:W3CDTF">2016-09-01T07:52:00Z</dcterms:modified>
</cp:coreProperties>
</file>